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D5A2" w14:textId="561C1203" w:rsidR="00053933" w:rsidRPr="006F45F6" w:rsidRDefault="004B5AAA" w:rsidP="00053933">
      <w:pPr>
        <w:jc w:val="center"/>
        <w:rPr>
          <w:sz w:val="20"/>
          <w:szCs w:val="20"/>
        </w:rPr>
      </w:pPr>
      <w:r w:rsidRPr="006F45F6">
        <w:rPr>
          <w:sz w:val="20"/>
          <w:szCs w:val="20"/>
        </w:rPr>
        <w:t>Environmental Science Unit 3</w:t>
      </w:r>
      <w:r w:rsidR="00053933" w:rsidRPr="006F45F6">
        <w:rPr>
          <w:sz w:val="20"/>
          <w:szCs w:val="20"/>
        </w:rPr>
        <w:t xml:space="preserve"> Exam Review</w:t>
      </w:r>
    </w:p>
    <w:p w14:paraId="68FE9EFC" w14:textId="77777777" w:rsidR="00053933" w:rsidRDefault="00053933" w:rsidP="00053933">
      <w:pPr>
        <w:jc w:val="center"/>
      </w:pPr>
    </w:p>
    <w:p w14:paraId="0B26228F" w14:textId="77777777" w:rsidR="00053933" w:rsidRPr="004B5AAA" w:rsidRDefault="00053933" w:rsidP="00053933">
      <w:pPr>
        <w:jc w:val="center"/>
        <w:rPr>
          <w:sz w:val="20"/>
          <w:szCs w:val="20"/>
          <w:u w:val="single"/>
        </w:rPr>
      </w:pPr>
      <w:r w:rsidRPr="004B5AAA">
        <w:rPr>
          <w:sz w:val="20"/>
          <w:szCs w:val="20"/>
          <w:u w:val="single"/>
        </w:rPr>
        <w:t>Key Terms</w:t>
      </w:r>
    </w:p>
    <w:p w14:paraId="510888D6" w14:textId="77777777" w:rsidR="00053933" w:rsidRPr="00183B36" w:rsidRDefault="00053933" w:rsidP="00053933">
      <w:pPr>
        <w:rPr>
          <w:i/>
        </w:rPr>
      </w:pPr>
    </w:p>
    <w:p w14:paraId="7D61E68D" w14:textId="3518AD72" w:rsidR="004B5AAA" w:rsidRDefault="00053933" w:rsidP="004B5AAA">
      <w:pPr>
        <w:jc w:val="center"/>
        <w:rPr>
          <w:i/>
          <w:sz w:val="18"/>
          <w:szCs w:val="18"/>
        </w:rPr>
      </w:pPr>
      <w:r w:rsidRPr="004B5AAA">
        <w:rPr>
          <w:i/>
          <w:sz w:val="18"/>
          <w:szCs w:val="18"/>
        </w:rPr>
        <w:t xml:space="preserve">Ecosystem       Community      Population       Species       Autotroph  </w:t>
      </w:r>
      <w:r w:rsidR="00183B36" w:rsidRPr="004B5AAA">
        <w:rPr>
          <w:i/>
          <w:sz w:val="18"/>
          <w:szCs w:val="18"/>
        </w:rPr>
        <w:t xml:space="preserve">  </w:t>
      </w:r>
      <w:r w:rsidR="004B5AAA">
        <w:rPr>
          <w:i/>
          <w:sz w:val="18"/>
          <w:szCs w:val="18"/>
        </w:rPr>
        <w:t xml:space="preserve">  Heterotroph     </w:t>
      </w:r>
    </w:p>
    <w:p w14:paraId="452ED995" w14:textId="4888A588" w:rsidR="00053933" w:rsidRPr="004B5AAA" w:rsidRDefault="00053933" w:rsidP="004B5AAA">
      <w:pPr>
        <w:jc w:val="center"/>
        <w:rPr>
          <w:i/>
          <w:sz w:val="18"/>
          <w:szCs w:val="18"/>
        </w:rPr>
      </w:pPr>
      <w:r w:rsidRPr="004B5AAA">
        <w:rPr>
          <w:i/>
          <w:sz w:val="18"/>
          <w:szCs w:val="18"/>
        </w:rPr>
        <w:t xml:space="preserve">Ecological Niche </w:t>
      </w:r>
      <w:r w:rsidR="00183B36" w:rsidRPr="004B5AAA">
        <w:rPr>
          <w:i/>
          <w:sz w:val="18"/>
          <w:szCs w:val="18"/>
        </w:rPr>
        <w:t xml:space="preserve"> </w:t>
      </w:r>
      <w:r w:rsidRPr="004B5AAA">
        <w:rPr>
          <w:i/>
          <w:sz w:val="18"/>
          <w:szCs w:val="18"/>
        </w:rPr>
        <w:t xml:space="preserve">  </w:t>
      </w:r>
      <w:r w:rsidR="00183B36" w:rsidRPr="004B5AAA">
        <w:rPr>
          <w:i/>
          <w:sz w:val="18"/>
          <w:szCs w:val="18"/>
        </w:rPr>
        <w:t xml:space="preserve"> </w:t>
      </w:r>
      <w:r w:rsidRPr="004B5AAA">
        <w:rPr>
          <w:i/>
          <w:sz w:val="18"/>
          <w:szCs w:val="18"/>
        </w:rPr>
        <w:t xml:space="preserve"> Parasitism   </w:t>
      </w:r>
      <w:r w:rsidR="00183B36" w:rsidRPr="004B5AAA">
        <w:rPr>
          <w:i/>
          <w:sz w:val="18"/>
          <w:szCs w:val="18"/>
        </w:rPr>
        <w:t xml:space="preserve"> </w:t>
      </w:r>
      <w:r w:rsidRPr="004B5AAA">
        <w:rPr>
          <w:i/>
          <w:sz w:val="18"/>
          <w:szCs w:val="18"/>
        </w:rPr>
        <w:t xml:space="preserve">Commensalism  </w:t>
      </w:r>
      <w:r w:rsidR="004B5AAA">
        <w:rPr>
          <w:i/>
          <w:sz w:val="18"/>
          <w:szCs w:val="18"/>
        </w:rPr>
        <w:t xml:space="preserve">   </w:t>
      </w:r>
      <w:r w:rsidRPr="004B5AAA">
        <w:rPr>
          <w:i/>
          <w:sz w:val="18"/>
          <w:szCs w:val="18"/>
        </w:rPr>
        <w:t xml:space="preserve"> Mutualism</w:t>
      </w:r>
      <w:r w:rsidR="004B5AAA">
        <w:rPr>
          <w:i/>
          <w:sz w:val="18"/>
          <w:szCs w:val="18"/>
        </w:rPr>
        <w:t xml:space="preserve">           </w:t>
      </w:r>
      <w:r w:rsidRPr="004B5AAA">
        <w:rPr>
          <w:i/>
          <w:sz w:val="18"/>
          <w:szCs w:val="18"/>
        </w:rPr>
        <w:t>Competitive Exclusion Principle       Pyramid of Numbers        Pyramid of Energy</w:t>
      </w:r>
      <w:r w:rsidR="00A23B4F" w:rsidRPr="004B5AAA">
        <w:rPr>
          <w:i/>
          <w:sz w:val="18"/>
          <w:szCs w:val="18"/>
        </w:rPr>
        <w:t xml:space="preserve">  </w:t>
      </w:r>
      <w:r w:rsidR="004B5AAA">
        <w:rPr>
          <w:i/>
          <w:sz w:val="18"/>
          <w:szCs w:val="18"/>
        </w:rPr>
        <w:t xml:space="preserve">     </w:t>
      </w:r>
      <w:r w:rsidR="00A23B4F" w:rsidRPr="004B5AAA">
        <w:rPr>
          <w:i/>
          <w:sz w:val="18"/>
          <w:szCs w:val="18"/>
        </w:rPr>
        <w:t xml:space="preserve">Decomposer   </w:t>
      </w:r>
      <w:r w:rsidR="00183B36" w:rsidRPr="004B5AAA">
        <w:rPr>
          <w:i/>
          <w:sz w:val="18"/>
          <w:szCs w:val="18"/>
        </w:rPr>
        <w:t xml:space="preserve">      </w:t>
      </w:r>
      <w:r w:rsidR="00A23B4F" w:rsidRPr="004B5AAA">
        <w:rPr>
          <w:i/>
          <w:sz w:val="18"/>
          <w:szCs w:val="18"/>
        </w:rPr>
        <w:t xml:space="preserve">Biotic Factors         </w:t>
      </w:r>
      <w:r w:rsidR="00183B36" w:rsidRPr="004B5AAA">
        <w:rPr>
          <w:i/>
          <w:sz w:val="18"/>
          <w:szCs w:val="18"/>
        </w:rPr>
        <w:t xml:space="preserve"> </w:t>
      </w:r>
      <w:r w:rsidR="00A23B4F" w:rsidRPr="004B5AAA">
        <w:rPr>
          <w:i/>
          <w:sz w:val="18"/>
          <w:szCs w:val="18"/>
        </w:rPr>
        <w:t xml:space="preserve">Abiotic Factors        </w:t>
      </w:r>
      <w:r w:rsidR="00183B36" w:rsidRPr="004B5AAA">
        <w:rPr>
          <w:i/>
          <w:sz w:val="18"/>
          <w:szCs w:val="18"/>
        </w:rPr>
        <w:t xml:space="preserve">   </w:t>
      </w:r>
      <w:r w:rsidR="00A23B4F" w:rsidRPr="004B5AAA">
        <w:rPr>
          <w:i/>
          <w:sz w:val="18"/>
          <w:szCs w:val="18"/>
        </w:rPr>
        <w:t xml:space="preserve"> Predation</w:t>
      </w:r>
      <w:r w:rsidR="004B5AAA">
        <w:rPr>
          <w:i/>
          <w:sz w:val="18"/>
          <w:szCs w:val="18"/>
        </w:rPr>
        <w:t xml:space="preserve">      </w:t>
      </w:r>
      <w:r w:rsidR="00844256" w:rsidRPr="004B5AAA">
        <w:rPr>
          <w:i/>
          <w:sz w:val="18"/>
          <w:szCs w:val="18"/>
        </w:rPr>
        <w:t>Herbivores                                     Carnivores                                         Omnivores</w:t>
      </w:r>
    </w:p>
    <w:p w14:paraId="315E09CA" w14:textId="77777777" w:rsidR="00053933" w:rsidRDefault="00053933" w:rsidP="004B5AAA">
      <w:pPr>
        <w:jc w:val="center"/>
      </w:pPr>
    </w:p>
    <w:p w14:paraId="7FAA49FE" w14:textId="77777777" w:rsidR="00053933" w:rsidRDefault="00053933" w:rsidP="00053933"/>
    <w:p w14:paraId="42E59DA5" w14:textId="77777777" w:rsidR="00053933" w:rsidRPr="0078517A" w:rsidRDefault="00A23B4F" w:rsidP="00A23B4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517A">
        <w:rPr>
          <w:sz w:val="18"/>
          <w:szCs w:val="18"/>
        </w:rPr>
        <w:t>How is an ecosystem different from a community?</w:t>
      </w:r>
    </w:p>
    <w:p w14:paraId="7DDD8CE4" w14:textId="77777777" w:rsidR="00A23B4F" w:rsidRPr="0078517A" w:rsidRDefault="00A23B4F" w:rsidP="00A23B4F">
      <w:pPr>
        <w:rPr>
          <w:sz w:val="18"/>
          <w:szCs w:val="18"/>
        </w:rPr>
      </w:pPr>
    </w:p>
    <w:p w14:paraId="377311BF" w14:textId="77777777" w:rsidR="00A23B4F" w:rsidRPr="0078517A" w:rsidRDefault="00A23B4F" w:rsidP="00A23B4F">
      <w:pPr>
        <w:rPr>
          <w:sz w:val="18"/>
          <w:szCs w:val="18"/>
        </w:rPr>
      </w:pPr>
    </w:p>
    <w:p w14:paraId="547C9D3C" w14:textId="77777777" w:rsidR="00A23B4F" w:rsidRPr="0078517A" w:rsidRDefault="00A23B4F" w:rsidP="00A23B4F">
      <w:pPr>
        <w:rPr>
          <w:sz w:val="18"/>
          <w:szCs w:val="18"/>
        </w:rPr>
      </w:pPr>
    </w:p>
    <w:p w14:paraId="4F1C6CCC" w14:textId="77777777" w:rsidR="000447D5" w:rsidRPr="0078517A" w:rsidRDefault="000447D5" w:rsidP="00A23B4F">
      <w:pPr>
        <w:rPr>
          <w:sz w:val="18"/>
          <w:szCs w:val="18"/>
        </w:rPr>
      </w:pPr>
    </w:p>
    <w:p w14:paraId="10869F1C" w14:textId="77777777" w:rsidR="000447D5" w:rsidRPr="0078517A" w:rsidRDefault="000447D5" w:rsidP="00A23B4F">
      <w:pPr>
        <w:rPr>
          <w:sz w:val="18"/>
          <w:szCs w:val="18"/>
        </w:rPr>
      </w:pPr>
    </w:p>
    <w:p w14:paraId="4BA8E043" w14:textId="77777777" w:rsidR="00A23B4F" w:rsidRPr="0078517A" w:rsidRDefault="00A23B4F" w:rsidP="00A23B4F">
      <w:pPr>
        <w:rPr>
          <w:sz w:val="18"/>
          <w:szCs w:val="18"/>
        </w:rPr>
      </w:pPr>
    </w:p>
    <w:p w14:paraId="28B03F89" w14:textId="6C291979" w:rsidR="00A23B4F" w:rsidRDefault="00183B36" w:rsidP="00183B36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proofErr w:type="spellStart"/>
      <w:r w:rsidRPr="0078517A">
        <w:rPr>
          <w:rFonts w:eastAsia="Times New Roman" w:cs="Times New Roman"/>
          <w:sz w:val="18"/>
          <w:szCs w:val="18"/>
        </w:rPr>
        <w:t>Oxpeckers</w:t>
      </w:r>
      <w:proofErr w:type="spellEnd"/>
      <w:r w:rsidRPr="0078517A">
        <w:rPr>
          <w:rFonts w:eastAsia="Times New Roman" w:cs="Times New Roman"/>
          <w:sz w:val="18"/>
          <w:szCs w:val="18"/>
        </w:rPr>
        <w:t xml:space="preserve"> land on rhinos or zebras and eat ticks and other parasites that live on their skin. The </w:t>
      </w:r>
      <w:proofErr w:type="spellStart"/>
      <w:r w:rsidRPr="0078517A">
        <w:rPr>
          <w:rFonts w:eastAsia="Times New Roman" w:cs="Times New Roman"/>
          <w:sz w:val="18"/>
          <w:szCs w:val="18"/>
        </w:rPr>
        <w:t>oxpeckers</w:t>
      </w:r>
      <w:proofErr w:type="spellEnd"/>
      <w:r w:rsidRPr="0078517A">
        <w:rPr>
          <w:rFonts w:eastAsia="Times New Roman" w:cs="Times New Roman"/>
          <w:sz w:val="18"/>
          <w:szCs w:val="18"/>
        </w:rPr>
        <w:t xml:space="preserve"> get food and the beasts get pest control. Also, when there is danger, the </w:t>
      </w:r>
      <w:proofErr w:type="spellStart"/>
      <w:r w:rsidRPr="0078517A">
        <w:rPr>
          <w:rFonts w:eastAsia="Times New Roman" w:cs="Times New Roman"/>
          <w:sz w:val="18"/>
          <w:szCs w:val="18"/>
        </w:rPr>
        <w:t>oxpeckers</w:t>
      </w:r>
      <w:proofErr w:type="spellEnd"/>
      <w:r w:rsidRPr="0078517A">
        <w:rPr>
          <w:rFonts w:eastAsia="Times New Roman" w:cs="Times New Roman"/>
          <w:sz w:val="18"/>
          <w:szCs w:val="18"/>
        </w:rPr>
        <w:t xml:space="preserve"> fly upward and scream a warning. What type of symbiosis relationship is this? </w:t>
      </w:r>
      <w:r w:rsidR="0078517A">
        <w:rPr>
          <w:rFonts w:eastAsia="Times New Roman" w:cs="Times New Roman"/>
          <w:sz w:val="18"/>
          <w:szCs w:val="18"/>
        </w:rPr>
        <w:t>Why?</w:t>
      </w:r>
    </w:p>
    <w:p w14:paraId="607F0B2B" w14:textId="77777777" w:rsidR="006F45F6" w:rsidRDefault="006F45F6" w:rsidP="006F45F6">
      <w:pPr>
        <w:pStyle w:val="ListParagraph"/>
        <w:ind w:left="360"/>
        <w:rPr>
          <w:rFonts w:eastAsia="Times New Roman" w:cs="Times New Roman"/>
          <w:sz w:val="18"/>
          <w:szCs w:val="18"/>
        </w:rPr>
      </w:pPr>
    </w:p>
    <w:p w14:paraId="04DC5A46" w14:textId="77777777" w:rsidR="006F45F6" w:rsidRDefault="006F45F6" w:rsidP="006F45F6">
      <w:pPr>
        <w:pStyle w:val="ListParagraph"/>
        <w:ind w:left="360"/>
        <w:rPr>
          <w:rFonts w:eastAsia="Times New Roman" w:cs="Times New Roman"/>
          <w:sz w:val="18"/>
          <w:szCs w:val="18"/>
        </w:rPr>
      </w:pPr>
    </w:p>
    <w:p w14:paraId="147FE741" w14:textId="77777777" w:rsidR="006F45F6" w:rsidRDefault="006F45F6" w:rsidP="006F45F6">
      <w:pPr>
        <w:pStyle w:val="ListParagraph"/>
        <w:ind w:left="360"/>
        <w:rPr>
          <w:rFonts w:eastAsia="Times New Roman" w:cs="Times New Roman"/>
          <w:sz w:val="18"/>
          <w:szCs w:val="18"/>
        </w:rPr>
      </w:pPr>
    </w:p>
    <w:p w14:paraId="09D76875" w14:textId="77777777" w:rsidR="006F45F6" w:rsidRDefault="006F45F6" w:rsidP="006F45F6">
      <w:pPr>
        <w:pStyle w:val="ListParagraph"/>
        <w:ind w:left="360"/>
        <w:rPr>
          <w:rFonts w:eastAsia="Times New Roman" w:cs="Times New Roman"/>
          <w:sz w:val="18"/>
          <w:szCs w:val="18"/>
        </w:rPr>
      </w:pPr>
    </w:p>
    <w:p w14:paraId="27CEFAB1" w14:textId="77777777" w:rsidR="006F45F6" w:rsidRDefault="006F45F6" w:rsidP="006F45F6">
      <w:pPr>
        <w:pStyle w:val="ListParagraph"/>
        <w:ind w:left="360"/>
        <w:rPr>
          <w:rFonts w:eastAsia="Times New Roman" w:cs="Times New Roman"/>
          <w:sz w:val="18"/>
          <w:szCs w:val="18"/>
        </w:rPr>
      </w:pPr>
    </w:p>
    <w:p w14:paraId="4A7415E4" w14:textId="77777777" w:rsidR="006F45F6" w:rsidRDefault="006F45F6" w:rsidP="006F45F6">
      <w:pPr>
        <w:pStyle w:val="ListParagraph"/>
        <w:ind w:left="360"/>
        <w:rPr>
          <w:rFonts w:eastAsia="Times New Roman" w:cs="Times New Roman"/>
          <w:sz w:val="18"/>
          <w:szCs w:val="18"/>
        </w:rPr>
      </w:pPr>
    </w:p>
    <w:p w14:paraId="6278B181" w14:textId="77777777" w:rsidR="006F45F6" w:rsidRDefault="006F45F6" w:rsidP="006F45F6">
      <w:pPr>
        <w:pStyle w:val="ListParagraph"/>
        <w:ind w:left="360"/>
        <w:rPr>
          <w:rFonts w:eastAsia="Times New Roman" w:cs="Times New Roman"/>
          <w:sz w:val="18"/>
          <w:szCs w:val="18"/>
        </w:rPr>
      </w:pPr>
    </w:p>
    <w:p w14:paraId="6FA1329F" w14:textId="161FE41E" w:rsidR="006F45F6" w:rsidRPr="0078517A" w:rsidRDefault="006F45F6" w:rsidP="00183B36">
      <w:pPr>
        <w:pStyle w:val="ListParagraph"/>
        <w:numPr>
          <w:ilvl w:val="0"/>
          <w:numId w:val="1"/>
        </w:num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How is a heterotroph different from an </w:t>
      </w:r>
      <w:proofErr w:type="spellStart"/>
      <w:r>
        <w:rPr>
          <w:rFonts w:eastAsia="Times New Roman" w:cs="Times New Roman"/>
          <w:sz w:val="18"/>
          <w:szCs w:val="18"/>
        </w:rPr>
        <w:t>autortroph</w:t>
      </w:r>
      <w:proofErr w:type="spellEnd"/>
      <w:r>
        <w:rPr>
          <w:rFonts w:eastAsia="Times New Roman" w:cs="Times New Roman"/>
          <w:sz w:val="18"/>
          <w:szCs w:val="18"/>
        </w:rPr>
        <w:t>?</w:t>
      </w:r>
    </w:p>
    <w:p w14:paraId="0C823268" w14:textId="77777777" w:rsidR="00183B36" w:rsidRPr="0078517A" w:rsidRDefault="00183B36" w:rsidP="00183B36">
      <w:pPr>
        <w:rPr>
          <w:rFonts w:eastAsia="Times New Roman" w:cs="Times New Roman"/>
          <w:sz w:val="18"/>
          <w:szCs w:val="18"/>
        </w:rPr>
      </w:pPr>
    </w:p>
    <w:p w14:paraId="79D465C4" w14:textId="77777777" w:rsidR="00183B36" w:rsidRPr="0078517A" w:rsidRDefault="00183B36" w:rsidP="00183B36">
      <w:pPr>
        <w:rPr>
          <w:rFonts w:eastAsia="Times New Roman" w:cs="Times New Roman"/>
          <w:sz w:val="18"/>
          <w:szCs w:val="18"/>
        </w:rPr>
      </w:pPr>
    </w:p>
    <w:p w14:paraId="6BEC3762" w14:textId="77777777" w:rsidR="000447D5" w:rsidRPr="0078517A" w:rsidRDefault="000447D5" w:rsidP="00183B36">
      <w:pPr>
        <w:rPr>
          <w:rFonts w:eastAsia="Times New Roman" w:cs="Times New Roman"/>
          <w:sz w:val="18"/>
          <w:szCs w:val="18"/>
        </w:rPr>
      </w:pPr>
    </w:p>
    <w:p w14:paraId="60158A0F" w14:textId="77777777" w:rsidR="000447D5" w:rsidRDefault="000447D5" w:rsidP="00183B36">
      <w:pPr>
        <w:rPr>
          <w:rFonts w:eastAsia="Times New Roman" w:cs="Times New Roman"/>
          <w:sz w:val="18"/>
          <w:szCs w:val="18"/>
        </w:rPr>
      </w:pPr>
    </w:p>
    <w:p w14:paraId="50793CF5" w14:textId="77777777" w:rsidR="006F45F6" w:rsidRDefault="006F45F6" w:rsidP="00183B36">
      <w:pPr>
        <w:rPr>
          <w:rFonts w:eastAsia="Times New Roman" w:cs="Times New Roman"/>
          <w:sz w:val="18"/>
          <w:szCs w:val="18"/>
        </w:rPr>
      </w:pPr>
    </w:p>
    <w:p w14:paraId="562459FF" w14:textId="77777777" w:rsidR="006F45F6" w:rsidRPr="0078517A" w:rsidRDefault="006F45F6" w:rsidP="00183B36">
      <w:pPr>
        <w:rPr>
          <w:rFonts w:eastAsia="Times New Roman" w:cs="Times New Roman"/>
          <w:sz w:val="18"/>
          <w:szCs w:val="18"/>
        </w:rPr>
      </w:pPr>
    </w:p>
    <w:p w14:paraId="355E4B2D" w14:textId="77777777" w:rsidR="000447D5" w:rsidRPr="0078517A" w:rsidRDefault="000447D5" w:rsidP="00183B36">
      <w:pPr>
        <w:rPr>
          <w:rFonts w:eastAsia="Times New Roman" w:cs="Times New Roman"/>
          <w:sz w:val="18"/>
          <w:szCs w:val="18"/>
        </w:rPr>
      </w:pPr>
    </w:p>
    <w:p w14:paraId="7D76BC22" w14:textId="77777777" w:rsidR="000447D5" w:rsidRPr="0078517A" w:rsidRDefault="000447D5" w:rsidP="00183B36">
      <w:pPr>
        <w:rPr>
          <w:rFonts w:eastAsia="Times New Roman" w:cs="Times New Roman"/>
          <w:sz w:val="18"/>
          <w:szCs w:val="18"/>
        </w:rPr>
      </w:pPr>
    </w:p>
    <w:p w14:paraId="645113ED" w14:textId="14B49C90" w:rsidR="00183B36" w:rsidRPr="0078517A" w:rsidRDefault="00183B36" w:rsidP="00183B3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8517A">
        <w:rPr>
          <w:sz w:val="18"/>
          <w:szCs w:val="18"/>
        </w:rPr>
        <w:t>How is commensalism different from paras</w:t>
      </w:r>
      <w:r w:rsidR="00207D91" w:rsidRPr="0078517A">
        <w:rPr>
          <w:sz w:val="18"/>
          <w:szCs w:val="18"/>
        </w:rPr>
        <w:t>itis</w:t>
      </w:r>
      <w:r w:rsidRPr="0078517A">
        <w:rPr>
          <w:sz w:val="18"/>
          <w:szCs w:val="18"/>
        </w:rPr>
        <w:t>m?</w:t>
      </w:r>
    </w:p>
    <w:p w14:paraId="15765187" w14:textId="77777777" w:rsidR="00A23B4F" w:rsidRPr="0078517A" w:rsidRDefault="00A23B4F" w:rsidP="00A23B4F">
      <w:pPr>
        <w:rPr>
          <w:sz w:val="18"/>
          <w:szCs w:val="18"/>
        </w:rPr>
      </w:pPr>
    </w:p>
    <w:p w14:paraId="6FE7029F" w14:textId="77777777" w:rsidR="00207D91" w:rsidRPr="0078517A" w:rsidRDefault="00207D91" w:rsidP="00A23B4F">
      <w:pPr>
        <w:rPr>
          <w:sz w:val="18"/>
          <w:szCs w:val="18"/>
        </w:rPr>
      </w:pPr>
    </w:p>
    <w:p w14:paraId="7C9AF407" w14:textId="77777777" w:rsidR="00844256" w:rsidRPr="0078517A" w:rsidRDefault="00844256" w:rsidP="00844256">
      <w:pPr>
        <w:rPr>
          <w:sz w:val="18"/>
          <w:szCs w:val="18"/>
        </w:rPr>
      </w:pPr>
    </w:p>
    <w:p w14:paraId="4FDBFB69" w14:textId="09A21074" w:rsidR="00844256" w:rsidRPr="0078517A" w:rsidRDefault="00844256" w:rsidP="00844256">
      <w:pPr>
        <w:rPr>
          <w:sz w:val="18"/>
          <w:szCs w:val="18"/>
        </w:rPr>
      </w:pPr>
    </w:p>
    <w:p w14:paraId="4548DCD0" w14:textId="77777777" w:rsidR="00844256" w:rsidRDefault="00844256" w:rsidP="00844256">
      <w:pPr>
        <w:rPr>
          <w:sz w:val="18"/>
          <w:szCs w:val="18"/>
        </w:rPr>
      </w:pPr>
    </w:p>
    <w:p w14:paraId="5F85859F" w14:textId="77777777" w:rsidR="0078517A" w:rsidRPr="0078517A" w:rsidRDefault="0078517A" w:rsidP="00844256">
      <w:pPr>
        <w:rPr>
          <w:sz w:val="18"/>
          <w:szCs w:val="18"/>
        </w:rPr>
      </w:pPr>
    </w:p>
    <w:p w14:paraId="771690E9" w14:textId="77777777" w:rsidR="006C0644" w:rsidRDefault="006C0644" w:rsidP="00844256"/>
    <w:p w14:paraId="4B9D610E" w14:textId="77777777" w:rsidR="006F45F6" w:rsidRDefault="006F45F6" w:rsidP="00844256"/>
    <w:p w14:paraId="174BE019" w14:textId="77777777" w:rsidR="00844256" w:rsidRDefault="00844256" w:rsidP="00844256"/>
    <w:p w14:paraId="54E0CBF7" w14:textId="15906529" w:rsidR="00844256" w:rsidRPr="0078517A" w:rsidRDefault="0078517A" w:rsidP="00AD152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How does the competitive exclusion principle relate to ecological niches?</w:t>
      </w:r>
    </w:p>
    <w:p w14:paraId="23FA357E" w14:textId="77777777" w:rsidR="00AD152A" w:rsidRPr="0078517A" w:rsidRDefault="00AD152A" w:rsidP="00AD152A">
      <w:pPr>
        <w:rPr>
          <w:sz w:val="18"/>
          <w:szCs w:val="18"/>
        </w:rPr>
      </w:pPr>
    </w:p>
    <w:p w14:paraId="3B27DF55" w14:textId="77777777" w:rsidR="00AD152A" w:rsidRDefault="00AD152A" w:rsidP="00AD152A">
      <w:pPr>
        <w:rPr>
          <w:sz w:val="18"/>
          <w:szCs w:val="18"/>
        </w:rPr>
      </w:pPr>
    </w:p>
    <w:p w14:paraId="2DD06F48" w14:textId="77777777" w:rsidR="00804E94" w:rsidRDefault="00804E94" w:rsidP="00AD152A">
      <w:pPr>
        <w:rPr>
          <w:sz w:val="18"/>
          <w:szCs w:val="18"/>
        </w:rPr>
      </w:pPr>
    </w:p>
    <w:p w14:paraId="3676D4A2" w14:textId="77777777" w:rsidR="00804E94" w:rsidRDefault="00804E94" w:rsidP="00AD152A">
      <w:pPr>
        <w:rPr>
          <w:sz w:val="18"/>
          <w:szCs w:val="18"/>
        </w:rPr>
      </w:pPr>
    </w:p>
    <w:p w14:paraId="07C81ACE" w14:textId="633387B9" w:rsidR="00804E94" w:rsidRPr="0078517A" w:rsidRDefault="00804E94" w:rsidP="00AD152A">
      <w:pPr>
        <w:rPr>
          <w:sz w:val="18"/>
          <w:szCs w:val="18"/>
        </w:rPr>
      </w:pPr>
    </w:p>
    <w:p w14:paraId="7C5DEBFF" w14:textId="77777777" w:rsidR="006C0644" w:rsidRPr="0078517A" w:rsidRDefault="006C0644" w:rsidP="00AD152A">
      <w:pPr>
        <w:rPr>
          <w:sz w:val="18"/>
          <w:szCs w:val="18"/>
        </w:rPr>
      </w:pPr>
    </w:p>
    <w:p w14:paraId="5A68FDC5" w14:textId="77777777" w:rsidR="003D6B20" w:rsidRPr="0078517A" w:rsidRDefault="003D6B20" w:rsidP="00AD152A">
      <w:pPr>
        <w:rPr>
          <w:sz w:val="18"/>
          <w:szCs w:val="18"/>
        </w:rPr>
      </w:pPr>
    </w:p>
    <w:p w14:paraId="08DC427D" w14:textId="77777777" w:rsidR="003D6B20" w:rsidRPr="0078517A" w:rsidRDefault="003D6B20" w:rsidP="00AD152A">
      <w:pPr>
        <w:rPr>
          <w:sz w:val="18"/>
          <w:szCs w:val="18"/>
        </w:rPr>
      </w:pPr>
    </w:p>
    <w:p w14:paraId="3A338E92" w14:textId="77777777" w:rsidR="006C0644" w:rsidRPr="0078517A" w:rsidRDefault="006C0644" w:rsidP="00AD152A">
      <w:pPr>
        <w:rPr>
          <w:sz w:val="18"/>
          <w:szCs w:val="18"/>
        </w:rPr>
      </w:pPr>
    </w:p>
    <w:p w14:paraId="4A4B93FD" w14:textId="77777777" w:rsidR="006F45F6" w:rsidRDefault="006F45F6" w:rsidP="006F45F6">
      <w:pPr>
        <w:rPr>
          <w:sz w:val="18"/>
          <w:szCs w:val="18"/>
        </w:rPr>
      </w:pPr>
    </w:p>
    <w:p w14:paraId="4B3E8E5C" w14:textId="77777777" w:rsidR="006F45F6" w:rsidRPr="007605A0" w:rsidRDefault="006F45F6" w:rsidP="006F45F6">
      <w:pPr>
        <w:rPr>
          <w:sz w:val="18"/>
          <w:szCs w:val="18"/>
        </w:rPr>
      </w:pPr>
    </w:p>
    <w:p w14:paraId="5A9064A4" w14:textId="77777777" w:rsidR="0078517A" w:rsidRPr="007605A0" w:rsidRDefault="0078517A" w:rsidP="0078517A">
      <w:pPr>
        <w:jc w:val="center"/>
        <w:rPr>
          <w:sz w:val="18"/>
          <w:szCs w:val="18"/>
        </w:rPr>
      </w:pPr>
      <w:r w:rsidRPr="007605A0">
        <w:rPr>
          <w:sz w:val="18"/>
          <w:szCs w:val="18"/>
        </w:rPr>
        <w:lastRenderedPageBreak/>
        <w:t>Key Terms</w:t>
      </w:r>
    </w:p>
    <w:p w14:paraId="7071DDE3" w14:textId="77777777" w:rsidR="0078517A" w:rsidRPr="007605A0" w:rsidRDefault="0078517A" w:rsidP="0078517A">
      <w:pPr>
        <w:jc w:val="center"/>
        <w:rPr>
          <w:sz w:val="18"/>
          <w:szCs w:val="18"/>
        </w:rPr>
      </w:pPr>
    </w:p>
    <w:p w14:paraId="5B5A4666" w14:textId="77777777" w:rsidR="0078517A" w:rsidRPr="007605A0" w:rsidRDefault="0078517A" w:rsidP="0078517A">
      <w:pPr>
        <w:jc w:val="center"/>
        <w:rPr>
          <w:i/>
          <w:sz w:val="18"/>
          <w:szCs w:val="18"/>
        </w:rPr>
      </w:pPr>
      <w:r w:rsidRPr="007605A0">
        <w:rPr>
          <w:i/>
          <w:sz w:val="18"/>
          <w:szCs w:val="18"/>
        </w:rPr>
        <w:t>Density Dependent Limiting Factor       Density Independent Limiting Factor</w:t>
      </w:r>
      <w:r>
        <w:rPr>
          <w:i/>
          <w:sz w:val="18"/>
          <w:szCs w:val="18"/>
        </w:rPr>
        <w:t xml:space="preserve">   </w:t>
      </w:r>
      <w:r w:rsidRPr="007605A0">
        <w:rPr>
          <w:i/>
          <w:sz w:val="18"/>
          <w:szCs w:val="18"/>
        </w:rPr>
        <w:t>Population Growth        Logistic Growth      Linear Growth           Carrying Capacity</w:t>
      </w:r>
      <w:r>
        <w:rPr>
          <w:i/>
          <w:sz w:val="18"/>
          <w:szCs w:val="18"/>
        </w:rPr>
        <w:t xml:space="preserve">        </w:t>
      </w:r>
      <w:r w:rsidRPr="007605A0">
        <w:rPr>
          <w:i/>
          <w:sz w:val="18"/>
          <w:szCs w:val="18"/>
        </w:rPr>
        <w:t>Immigration          Emigration</w:t>
      </w:r>
    </w:p>
    <w:p w14:paraId="314B977D" w14:textId="0EC2B06E" w:rsidR="0078517A" w:rsidRPr="007605A0" w:rsidRDefault="0078517A" w:rsidP="0078517A">
      <w:pPr>
        <w:jc w:val="center"/>
        <w:rPr>
          <w:i/>
          <w:sz w:val="18"/>
          <w:szCs w:val="18"/>
        </w:rPr>
      </w:pPr>
      <w:r w:rsidRPr="007605A0">
        <w:rPr>
          <w:i/>
          <w:sz w:val="18"/>
          <w:szCs w:val="18"/>
        </w:rPr>
        <w:t>Primary Succession                 Secondary Succession</w:t>
      </w:r>
      <w:r>
        <w:rPr>
          <w:i/>
          <w:sz w:val="18"/>
          <w:szCs w:val="18"/>
        </w:rPr>
        <w:t xml:space="preserve">      </w:t>
      </w:r>
      <w:r w:rsidR="00C26BCE">
        <w:rPr>
          <w:i/>
          <w:sz w:val="18"/>
          <w:szCs w:val="18"/>
        </w:rPr>
        <w:t>Keystone Species</w:t>
      </w:r>
    </w:p>
    <w:p w14:paraId="3BFF677C" w14:textId="77777777" w:rsidR="0078517A" w:rsidRDefault="0078517A" w:rsidP="0078517A">
      <w:pPr>
        <w:jc w:val="both"/>
        <w:rPr>
          <w:i/>
        </w:rPr>
      </w:pPr>
    </w:p>
    <w:p w14:paraId="5031C80D" w14:textId="77777777" w:rsidR="0078517A" w:rsidRDefault="0078517A" w:rsidP="0078517A">
      <w:pPr>
        <w:jc w:val="both"/>
        <w:rPr>
          <w:i/>
        </w:rPr>
      </w:pPr>
    </w:p>
    <w:p w14:paraId="20D489EB" w14:textId="77777777" w:rsidR="0078517A" w:rsidRPr="007605A0" w:rsidRDefault="0078517A" w:rsidP="0078517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7605A0">
        <w:rPr>
          <w:sz w:val="18"/>
          <w:szCs w:val="18"/>
        </w:rPr>
        <w:t xml:space="preserve">Imagine a population of skunks outside UASCJ that is growing at a rapid pace. List one density </w:t>
      </w:r>
      <w:r w:rsidRPr="007605A0">
        <w:rPr>
          <w:b/>
          <w:sz w:val="18"/>
          <w:szCs w:val="18"/>
        </w:rPr>
        <w:t>dependent</w:t>
      </w:r>
      <w:r w:rsidRPr="007605A0">
        <w:rPr>
          <w:sz w:val="18"/>
          <w:szCs w:val="18"/>
        </w:rPr>
        <w:t xml:space="preserve"> factor that could limit the skunk’s population growth rate.</w:t>
      </w:r>
    </w:p>
    <w:p w14:paraId="14BBC521" w14:textId="77777777" w:rsidR="0078517A" w:rsidRPr="007605A0" w:rsidRDefault="0078517A" w:rsidP="0078517A">
      <w:pPr>
        <w:jc w:val="both"/>
        <w:rPr>
          <w:sz w:val="18"/>
          <w:szCs w:val="18"/>
        </w:rPr>
      </w:pPr>
    </w:p>
    <w:p w14:paraId="028644C8" w14:textId="77777777" w:rsidR="0078517A" w:rsidRPr="007605A0" w:rsidRDefault="0078517A" w:rsidP="0078517A">
      <w:pPr>
        <w:jc w:val="both"/>
        <w:rPr>
          <w:sz w:val="18"/>
          <w:szCs w:val="18"/>
        </w:rPr>
      </w:pPr>
    </w:p>
    <w:p w14:paraId="74094C33" w14:textId="77777777" w:rsidR="0078517A" w:rsidRPr="007605A0" w:rsidRDefault="0078517A" w:rsidP="0078517A">
      <w:pPr>
        <w:jc w:val="both"/>
        <w:rPr>
          <w:sz w:val="18"/>
          <w:szCs w:val="18"/>
        </w:rPr>
      </w:pPr>
    </w:p>
    <w:p w14:paraId="23BD2C6E" w14:textId="77777777" w:rsidR="0078517A" w:rsidRPr="007605A0" w:rsidRDefault="0078517A" w:rsidP="0078517A">
      <w:pPr>
        <w:jc w:val="both"/>
        <w:rPr>
          <w:sz w:val="18"/>
          <w:szCs w:val="18"/>
        </w:rPr>
      </w:pPr>
    </w:p>
    <w:p w14:paraId="2B5E31BB" w14:textId="77777777" w:rsidR="0078517A" w:rsidRPr="007605A0" w:rsidRDefault="0078517A" w:rsidP="0078517A">
      <w:pPr>
        <w:jc w:val="both"/>
        <w:rPr>
          <w:sz w:val="18"/>
          <w:szCs w:val="18"/>
        </w:rPr>
      </w:pPr>
    </w:p>
    <w:p w14:paraId="57A6AE7F" w14:textId="77777777" w:rsidR="0078517A" w:rsidRPr="007605A0" w:rsidRDefault="0078517A" w:rsidP="0078517A">
      <w:pPr>
        <w:pStyle w:val="ListParagraph"/>
        <w:numPr>
          <w:ilvl w:val="0"/>
          <w:numId w:val="3"/>
        </w:numPr>
        <w:jc w:val="both"/>
        <w:rPr>
          <w:sz w:val="18"/>
          <w:szCs w:val="18"/>
        </w:rPr>
      </w:pPr>
      <w:r w:rsidRPr="007605A0">
        <w:rPr>
          <w:sz w:val="18"/>
          <w:szCs w:val="18"/>
        </w:rPr>
        <w:t xml:space="preserve">List one density </w:t>
      </w:r>
      <w:r w:rsidRPr="007605A0">
        <w:rPr>
          <w:b/>
          <w:sz w:val="18"/>
          <w:szCs w:val="18"/>
        </w:rPr>
        <w:t>independent</w:t>
      </w:r>
      <w:r w:rsidRPr="007605A0">
        <w:rPr>
          <w:sz w:val="18"/>
          <w:szCs w:val="18"/>
        </w:rPr>
        <w:t xml:space="preserve"> factor that could limit the skunk’s population growth rate.</w:t>
      </w:r>
    </w:p>
    <w:p w14:paraId="308116A1" w14:textId="77777777" w:rsidR="0078517A" w:rsidRPr="007605A0" w:rsidRDefault="0078517A" w:rsidP="0078517A">
      <w:pPr>
        <w:jc w:val="both"/>
        <w:rPr>
          <w:sz w:val="18"/>
          <w:szCs w:val="18"/>
        </w:rPr>
      </w:pPr>
    </w:p>
    <w:p w14:paraId="634DE5D1" w14:textId="77777777" w:rsidR="0078517A" w:rsidRPr="007605A0" w:rsidRDefault="0078517A" w:rsidP="0078517A">
      <w:pPr>
        <w:jc w:val="both"/>
        <w:rPr>
          <w:sz w:val="18"/>
          <w:szCs w:val="18"/>
        </w:rPr>
      </w:pPr>
    </w:p>
    <w:p w14:paraId="3E768022" w14:textId="77777777" w:rsidR="0078517A" w:rsidRPr="007605A0" w:rsidRDefault="0078517A" w:rsidP="0078517A">
      <w:pPr>
        <w:jc w:val="both"/>
        <w:rPr>
          <w:sz w:val="18"/>
          <w:szCs w:val="18"/>
        </w:rPr>
      </w:pPr>
    </w:p>
    <w:p w14:paraId="631E5FD5" w14:textId="77777777" w:rsidR="0078517A" w:rsidRPr="007605A0" w:rsidRDefault="0078517A" w:rsidP="0078517A">
      <w:pPr>
        <w:jc w:val="both"/>
        <w:rPr>
          <w:sz w:val="18"/>
          <w:szCs w:val="18"/>
        </w:rPr>
      </w:pPr>
    </w:p>
    <w:p w14:paraId="1F4F5329" w14:textId="77777777" w:rsidR="0078517A" w:rsidRPr="007605A0" w:rsidRDefault="0078517A" w:rsidP="0078517A">
      <w:pPr>
        <w:jc w:val="both"/>
        <w:rPr>
          <w:sz w:val="18"/>
          <w:szCs w:val="18"/>
        </w:rPr>
      </w:pPr>
    </w:p>
    <w:p w14:paraId="41360B22" w14:textId="77777777" w:rsidR="0078517A" w:rsidRPr="007605A0" w:rsidRDefault="0078517A" w:rsidP="0078517A">
      <w:pPr>
        <w:jc w:val="both"/>
        <w:rPr>
          <w:sz w:val="18"/>
          <w:szCs w:val="18"/>
        </w:rPr>
      </w:pPr>
    </w:p>
    <w:p w14:paraId="5155FCE1" w14:textId="77777777" w:rsidR="0078517A" w:rsidRPr="007605A0" w:rsidRDefault="0078517A" w:rsidP="0078517A">
      <w:pPr>
        <w:jc w:val="both"/>
        <w:rPr>
          <w:sz w:val="18"/>
          <w:szCs w:val="18"/>
        </w:rPr>
      </w:pPr>
      <w:r w:rsidRPr="007605A0">
        <w:rPr>
          <w:sz w:val="18"/>
          <w:szCs w:val="18"/>
        </w:rPr>
        <w:t>3) Which type of population growth is present with a population that reaches carrying capacity?</w:t>
      </w:r>
    </w:p>
    <w:p w14:paraId="6AD3224C" w14:textId="77777777" w:rsidR="0078517A" w:rsidRDefault="0078517A" w:rsidP="0078517A">
      <w:pPr>
        <w:rPr>
          <w:sz w:val="18"/>
          <w:szCs w:val="18"/>
        </w:rPr>
      </w:pPr>
    </w:p>
    <w:p w14:paraId="6F76DC1F" w14:textId="77777777" w:rsidR="0078517A" w:rsidRDefault="0078517A" w:rsidP="0078517A">
      <w:pPr>
        <w:rPr>
          <w:sz w:val="18"/>
          <w:szCs w:val="18"/>
        </w:rPr>
      </w:pPr>
    </w:p>
    <w:p w14:paraId="76B40E33" w14:textId="77777777" w:rsidR="0078517A" w:rsidRPr="007605A0" w:rsidRDefault="0078517A" w:rsidP="0078517A">
      <w:pPr>
        <w:rPr>
          <w:sz w:val="18"/>
          <w:szCs w:val="18"/>
        </w:rPr>
      </w:pPr>
    </w:p>
    <w:p w14:paraId="7491BE19" w14:textId="77777777" w:rsidR="0078517A" w:rsidRPr="007605A0" w:rsidRDefault="0078517A" w:rsidP="0078517A">
      <w:pPr>
        <w:rPr>
          <w:sz w:val="18"/>
          <w:szCs w:val="18"/>
        </w:rPr>
      </w:pPr>
    </w:p>
    <w:p w14:paraId="1636C3CA" w14:textId="77777777" w:rsidR="0078517A" w:rsidRPr="007605A0" w:rsidRDefault="0078517A" w:rsidP="0078517A">
      <w:pPr>
        <w:rPr>
          <w:sz w:val="18"/>
          <w:szCs w:val="18"/>
        </w:rPr>
      </w:pPr>
    </w:p>
    <w:p w14:paraId="4E01D5DA" w14:textId="77777777" w:rsidR="0078517A" w:rsidRPr="007605A0" w:rsidRDefault="0078517A" w:rsidP="0078517A">
      <w:pPr>
        <w:rPr>
          <w:sz w:val="18"/>
          <w:szCs w:val="18"/>
        </w:rPr>
      </w:pPr>
    </w:p>
    <w:p w14:paraId="3775F240" w14:textId="77777777" w:rsidR="0078517A" w:rsidRPr="007605A0" w:rsidRDefault="0078517A" w:rsidP="0078517A">
      <w:pPr>
        <w:rPr>
          <w:sz w:val="18"/>
          <w:szCs w:val="18"/>
        </w:rPr>
      </w:pPr>
    </w:p>
    <w:p w14:paraId="42DB43DD" w14:textId="77777777" w:rsidR="0078517A" w:rsidRPr="007605A0" w:rsidRDefault="0078517A" w:rsidP="0078517A">
      <w:pPr>
        <w:rPr>
          <w:sz w:val="18"/>
          <w:szCs w:val="18"/>
        </w:rPr>
      </w:pPr>
    </w:p>
    <w:p w14:paraId="70C73B1E" w14:textId="5752758F" w:rsidR="0078517A" w:rsidRPr="007605A0" w:rsidRDefault="00C26BCE" w:rsidP="0078517A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78517A" w:rsidRPr="007605A0">
        <w:rPr>
          <w:sz w:val="18"/>
          <w:szCs w:val="18"/>
        </w:rPr>
        <w:t>) Label each type of population growth</w:t>
      </w:r>
    </w:p>
    <w:p w14:paraId="2633D2D4" w14:textId="77777777" w:rsidR="0078517A" w:rsidRPr="007605A0" w:rsidRDefault="0078517A" w:rsidP="0078517A">
      <w:pPr>
        <w:rPr>
          <w:rFonts w:ascii="Times" w:eastAsia="Times New Roman" w:hAnsi="Times" w:cs="Times New Roman"/>
          <w:sz w:val="18"/>
          <w:szCs w:val="18"/>
        </w:rPr>
      </w:pPr>
    </w:p>
    <w:p w14:paraId="5AB67B55" w14:textId="39A87E31" w:rsidR="00C26BCE" w:rsidRDefault="0078517A" w:rsidP="0078517A"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3F2A9D97" wp14:editId="60EC814C">
            <wp:simplePos x="0" y="0"/>
            <wp:positionH relativeFrom="column">
              <wp:posOffset>3657600</wp:posOffset>
            </wp:positionH>
            <wp:positionV relativeFrom="paragraph">
              <wp:posOffset>64770</wp:posOffset>
            </wp:positionV>
            <wp:extent cx="1828800" cy="1487170"/>
            <wp:effectExtent l="0" t="0" r="0" b="11430"/>
            <wp:wrapTight wrapText="bothSides">
              <wp:wrapPolygon edited="0">
                <wp:start x="0" y="0"/>
                <wp:lineTo x="0" y="21397"/>
                <wp:lineTo x="21300" y="21397"/>
                <wp:lineTo x="21300" y="0"/>
                <wp:lineTo x="0" y="0"/>
              </wp:wrapPolygon>
            </wp:wrapTight>
            <wp:docPr id="3" name="irc_mi" descr="http://faculty.etsu.edu/jonestc/Virtualecology/LogGrow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culty.etsu.edu/jonestc/Virtualecology/LogGrowt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DF9">
        <w:rPr>
          <w:noProof/>
        </w:rPr>
        <w:drawing>
          <wp:anchor distT="0" distB="0" distL="114300" distR="114300" simplePos="0" relativeHeight="251662336" behindDoc="0" locked="0" layoutInCell="1" allowOverlap="1" wp14:anchorId="6D60E0A6" wp14:editId="389733C5">
            <wp:simplePos x="0" y="0"/>
            <wp:positionH relativeFrom="column">
              <wp:posOffset>1714500</wp:posOffset>
            </wp:positionH>
            <wp:positionV relativeFrom="paragraph">
              <wp:posOffset>-48895</wp:posOffset>
            </wp:positionV>
            <wp:extent cx="1257300" cy="1714500"/>
            <wp:effectExtent l="0" t="0" r="12700" b="12700"/>
            <wp:wrapSquare wrapText="bothSides"/>
            <wp:docPr id="7" name="Picture 6" descr="mage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age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13085DAE" wp14:editId="42FE978E">
            <wp:simplePos x="0" y="0"/>
            <wp:positionH relativeFrom="column">
              <wp:posOffset>-114300</wp:posOffset>
            </wp:positionH>
            <wp:positionV relativeFrom="paragraph">
              <wp:posOffset>65405</wp:posOffset>
            </wp:positionV>
            <wp:extent cx="1342390" cy="1127125"/>
            <wp:effectExtent l="0" t="0" r="3810" b="0"/>
            <wp:wrapSquare wrapText="bothSides"/>
            <wp:docPr id="2" name="irc_mi" descr="https://training.measureevaluation.org/sites/default/files/pap/lesson-6/f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training.measureevaluation.org/sites/default/files/pap/lesson-6/f6-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B1C4B" w14:textId="77777777" w:rsidR="00C26BCE" w:rsidRPr="00C26BCE" w:rsidRDefault="00C26BCE" w:rsidP="00C26BCE"/>
    <w:p w14:paraId="33D393C3" w14:textId="77777777" w:rsidR="00C26BCE" w:rsidRPr="00C26BCE" w:rsidRDefault="00C26BCE" w:rsidP="00C26BCE"/>
    <w:p w14:paraId="455FCC52" w14:textId="77777777" w:rsidR="00C26BCE" w:rsidRPr="00C26BCE" w:rsidRDefault="00C26BCE" w:rsidP="00C26BCE"/>
    <w:p w14:paraId="139F5CEC" w14:textId="77777777" w:rsidR="00C26BCE" w:rsidRPr="00C26BCE" w:rsidRDefault="00C26BCE" w:rsidP="00C26BCE"/>
    <w:p w14:paraId="539A7594" w14:textId="77777777" w:rsidR="00C26BCE" w:rsidRPr="00C26BCE" w:rsidRDefault="00C26BCE" w:rsidP="00C26BCE"/>
    <w:p w14:paraId="225D6AAC" w14:textId="77777777" w:rsidR="00C26BCE" w:rsidRPr="00C26BCE" w:rsidRDefault="00C26BCE" w:rsidP="00C26BCE"/>
    <w:p w14:paraId="38318D3A" w14:textId="77777777" w:rsidR="00C26BCE" w:rsidRPr="00C26BCE" w:rsidRDefault="00C26BCE" w:rsidP="00C26BCE"/>
    <w:p w14:paraId="0BA211C5" w14:textId="77777777" w:rsidR="00C26BCE" w:rsidRPr="00C26BCE" w:rsidRDefault="00C26BCE" w:rsidP="00C26BCE"/>
    <w:p w14:paraId="33ECD996" w14:textId="77777777" w:rsidR="00C26BCE" w:rsidRPr="00C26BCE" w:rsidRDefault="00C26BCE" w:rsidP="00C26BCE"/>
    <w:p w14:paraId="3AE09297" w14:textId="77777777" w:rsidR="00C26BCE" w:rsidRPr="00C26BCE" w:rsidRDefault="00C26BCE" w:rsidP="00C26BCE"/>
    <w:p w14:paraId="53BC6E93" w14:textId="4B63FB3B" w:rsidR="00C26BCE" w:rsidRDefault="00C26BCE" w:rsidP="00C26BCE">
      <w:pPr>
        <w:tabs>
          <w:tab w:val="left" w:pos="525"/>
        </w:tabs>
        <w:rPr>
          <w:sz w:val="18"/>
          <w:szCs w:val="18"/>
        </w:rPr>
      </w:pPr>
    </w:p>
    <w:p w14:paraId="7EEADF2E" w14:textId="77777777" w:rsidR="00C26BCE" w:rsidRDefault="00C26BCE" w:rsidP="00C26BCE">
      <w:pPr>
        <w:rPr>
          <w:sz w:val="18"/>
          <w:szCs w:val="18"/>
        </w:rPr>
      </w:pPr>
    </w:p>
    <w:p w14:paraId="1380E97D" w14:textId="77777777" w:rsidR="00C26BCE" w:rsidRDefault="00C26BCE" w:rsidP="00C26BCE">
      <w:pPr>
        <w:rPr>
          <w:sz w:val="18"/>
          <w:szCs w:val="18"/>
        </w:rPr>
      </w:pPr>
      <w:r>
        <w:rPr>
          <w:sz w:val="18"/>
          <w:szCs w:val="18"/>
        </w:rPr>
        <w:t>5) What is a climax community?</w:t>
      </w:r>
    </w:p>
    <w:p w14:paraId="55A9E930" w14:textId="77777777" w:rsidR="00C26BCE" w:rsidRDefault="00C26BCE" w:rsidP="00C26BCE">
      <w:pPr>
        <w:rPr>
          <w:sz w:val="18"/>
          <w:szCs w:val="18"/>
        </w:rPr>
      </w:pPr>
    </w:p>
    <w:p w14:paraId="7263BFB6" w14:textId="77777777" w:rsidR="00C26BCE" w:rsidRDefault="00C26BCE" w:rsidP="00C26BCE">
      <w:pPr>
        <w:rPr>
          <w:sz w:val="18"/>
          <w:szCs w:val="18"/>
        </w:rPr>
      </w:pPr>
    </w:p>
    <w:p w14:paraId="77BE8AD2" w14:textId="77777777" w:rsidR="00C26BCE" w:rsidRDefault="00C26BCE" w:rsidP="00C26BCE">
      <w:pPr>
        <w:rPr>
          <w:sz w:val="18"/>
          <w:szCs w:val="18"/>
        </w:rPr>
      </w:pPr>
    </w:p>
    <w:p w14:paraId="63E09518" w14:textId="77777777" w:rsidR="00C26BCE" w:rsidRDefault="00C26BCE" w:rsidP="00C26BCE">
      <w:pPr>
        <w:rPr>
          <w:sz w:val="18"/>
          <w:szCs w:val="18"/>
        </w:rPr>
      </w:pPr>
    </w:p>
    <w:p w14:paraId="39C4AED5" w14:textId="77777777" w:rsidR="00C26BCE" w:rsidRDefault="00C26BCE" w:rsidP="00C26BCE">
      <w:pPr>
        <w:rPr>
          <w:sz w:val="18"/>
          <w:szCs w:val="18"/>
        </w:rPr>
      </w:pPr>
    </w:p>
    <w:p w14:paraId="4973F78C" w14:textId="77777777" w:rsidR="00C26BCE" w:rsidRDefault="00C26BCE" w:rsidP="00C26BCE">
      <w:pPr>
        <w:rPr>
          <w:sz w:val="18"/>
          <w:szCs w:val="18"/>
        </w:rPr>
      </w:pPr>
    </w:p>
    <w:p w14:paraId="00EC8B5B" w14:textId="77777777" w:rsidR="00C26BCE" w:rsidRDefault="00C26BCE" w:rsidP="00C26BCE">
      <w:pPr>
        <w:rPr>
          <w:sz w:val="18"/>
          <w:szCs w:val="18"/>
        </w:rPr>
      </w:pPr>
    </w:p>
    <w:p w14:paraId="0DAADF34" w14:textId="77777777" w:rsidR="00C26BCE" w:rsidRDefault="00C26BCE" w:rsidP="00C26BCE">
      <w:pPr>
        <w:rPr>
          <w:sz w:val="18"/>
          <w:szCs w:val="18"/>
        </w:rPr>
      </w:pPr>
    </w:p>
    <w:p w14:paraId="6F4189C2" w14:textId="77777777" w:rsidR="00C26BCE" w:rsidRPr="007605A0" w:rsidRDefault="00C26BCE" w:rsidP="00C26BCE">
      <w:pPr>
        <w:rPr>
          <w:sz w:val="18"/>
          <w:szCs w:val="18"/>
        </w:rPr>
      </w:pPr>
    </w:p>
    <w:p w14:paraId="2BBA51CB" w14:textId="29A3083D" w:rsidR="00C26BCE" w:rsidRPr="006F45F6" w:rsidRDefault="00C26BCE" w:rsidP="006F45F6">
      <w:pPr>
        <w:pStyle w:val="ListParagraph"/>
        <w:numPr>
          <w:ilvl w:val="0"/>
          <w:numId w:val="4"/>
        </w:numPr>
        <w:ind w:left="270"/>
        <w:rPr>
          <w:sz w:val="18"/>
          <w:szCs w:val="18"/>
        </w:rPr>
      </w:pPr>
      <w:r w:rsidRPr="007605A0">
        <w:rPr>
          <w:sz w:val="18"/>
          <w:szCs w:val="18"/>
        </w:rPr>
        <w:t>How is primary succession different from secondary succession?</w:t>
      </w:r>
      <w:bookmarkStart w:id="0" w:name="_GoBack"/>
      <w:bookmarkEnd w:id="0"/>
    </w:p>
    <w:sectPr w:rsidR="00C26BCE" w:rsidRPr="006F45F6" w:rsidSect="00025992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6FBAA" w14:textId="77777777" w:rsidR="001015F1" w:rsidRDefault="001015F1" w:rsidP="004B5AAA">
      <w:r>
        <w:separator/>
      </w:r>
    </w:p>
  </w:endnote>
  <w:endnote w:type="continuationSeparator" w:id="0">
    <w:p w14:paraId="52306F72" w14:textId="77777777" w:rsidR="001015F1" w:rsidRDefault="001015F1" w:rsidP="004B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D5962" w14:textId="77777777" w:rsidR="001015F1" w:rsidRDefault="001015F1" w:rsidP="004B5AAA">
      <w:r>
        <w:separator/>
      </w:r>
    </w:p>
  </w:footnote>
  <w:footnote w:type="continuationSeparator" w:id="0">
    <w:p w14:paraId="690CF745" w14:textId="77777777" w:rsidR="001015F1" w:rsidRDefault="001015F1" w:rsidP="004B5A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8120" w14:textId="61740525" w:rsidR="001015F1" w:rsidRPr="004B5AAA" w:rsidRDefault="001015F1" w:rsidP="004B5AAA">
    <w:pPr>
      <w:pStyle w:val="Header"/>
      <w:jc w:val="right"/>
      <w:rPr>
        <w:sz w:val="18"/>
        <w:szCs w:val="18"/>
      </w:rPr>
    </w:pPr>
    <w:r w:rsidRPr="004B5AAA">
      <w:rPr>
        <w:sz w:val="18"/>
        <w:szCs w:val="18"/>
      </w:rPr>
      <w:t>Name:</w:t>
    </w:r>
  </w:p>
  <w:p w14:paraId="4782012D" w14:textId="3AF64890" w:rsidR="001015F1" w:rsidRPr="004B5AAA" w:rsidRDefault="001015F1" w:rsidP="004B5AAA">
    <w:pPr>
      <w:pStyle w:val="Header"/>
      <w:jc w:val="right"/>
      <w:rPr>
        <w:sz w:val="18"/>
        <w:szCs w:val="18"/>
      </w:rPr>
    </w:pPr>
    <w:r w:rsidRPr="004B5AAA">
      <w:rPr>
        <w:sz w:val="18"/>
        <w:szCs w:val="18"/>
      </w:rP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0D4"/>
    <w:multiLevelType w:val="hybridMultilevel"/>
    <w:tmpl w:val="875434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BB8"/>
    <w:multiLevelType w:val="hybridMultilevel"/>
    <w:tmpl w:val="E4400F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23B71"/>
    <w:multiLevelType w:val="hybridMultilevel"/>
    <w:tmpl w:val="F508CDD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B6EA2"/>
    <w:multiLevelType w:val="hybridMultilevel"/>
    <w:tmpl w:val="A4EED3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D905E3"/>
    <w:multiLevelType w:val="hybridMultilevel"/>
    <w:tmpl w:val="15780B4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33"/>
    <w:rsid w:val="00025992"/>
    <w:rsid w:val="000447D5"/>
    <w:rsid w:val="00053933"/>
    <w:rsid w:val="000604D6"/>
    <w:rsid w:val="001015F1"/>
    <w:rsid w:val="00183B36"/>
    <w:rsid w:val="001E6519"/>
    <w:rsid w:val="00207D91"/>
    <w:rsid w:val="003D6B20"/>
    <w:rsid w:val="003E6CC0"/>
    <w:rsid w:val="004B5AAA"/>
    <w:rsid w:val="005330AB"/>
    <w:rsid w:val="006C0644"/>
    <w:rsid w:val="006F45F6"/>
    <w:rsid w:val="0078517A"/>
    <w:rsid w:val="00804E94"/>
    <w:rsid w:val="00844256"/>
    <w:rsid w:val="009B7510"/>
    <w:rsid w:val="00A23B4F"/>
    <w:rsid w:val="00A81F82"/>
    <w:rsid w:val="00AD152A"/>
    <w:rsid w:val="00BF7592"/>
    <w:rsid w:val="00C26BCE"/>
    <w:rsid w:val="00C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F3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9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5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5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AA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9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5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A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5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A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raining.measureevaluation.org/non-certficate-courses/pap/lesson-6" TargetMode="External"/><Relationship Id="rId12" Type="http://schemas.openxmlformats.org/officeDocument/2006/relationships/image" Target="media/image3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aculty.etsu.edu/jonestc/Virtualecology/VE_Window_PopDyn.ht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2015-11-05T20:43:00Z</dcterms:created>
  <dcterms:modified xsi:type="dcterms:W3CDTF">2015-11-05T20:43:00Z</dcterms:modified>
</cp:coreProperties>
</file>