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86B00" w14:textId="77777777" w:rsidR="00231EC3" w:rsidRPr="00450C88" w:rsidRDefault="00231EC3" w:rsidP="00231EC3">
      <w:pPr>
        <w:spacing w:before="100" w:beforeAutospacing="1" w:after="100" w:afterAutospacing="1"/>
        <w:jc w:val="center"/>
        <w:outlineLvl w:val="0"/>
        <w:rPr>
          <w:rFonts w:ascii="Times" w:eastAsia="Times New Roman" w:hAnsi="Times" w:cs="Times New Roman"/>
          <w:b/>
          <w:bCs/>
          <w:kern w:val="36"/>
        </w:rPr>
      </w:pPr>
      <w:r w:rsidRPr="00450C88">
        <w:rPr>
          <w:rFonts w:ascii="Times" w:eastAsia="Times New Roman" w:hAnsi="Times" w:cs="Times New Roman"/>
          <w:b/>
          <w:bCs/>
          <w:kern w:val="36"/>
        </w:rPr>
        <w:t>What Obama's Drilling Bans Mean for Alaska and the Arctic</w:t>
      </w:r>
    </w:p>
    <w:p w14:paraId="0DC8320A" w14:textId="78F02C51" w:rsidR="0003379F" w:rsidRDefault="0003379F">
      <w:pPr>
        <w:rPr>
          <w:rFonts w:ascii="Times New Roman" w:hAnsi="Times New Roman" w:cs="Times New Roman"/>
          <w:sz w:val="18"/>
          <w:szCs w:val="18"/>
        </w:rPr>
      </w:pPr>
      <w:r w:rsidRPr="0003379F">
        <w:rPr>
          <w:rFonts w:ascii="Times New Roman" w:hAnsi="Times New Roman" w:cs="Times New Roman"/>
          <w:b/>
          <w:sz w:val="18"/>
          <w:szCs w:val="18"/>
        </w:rPr>
        <w:t>Directions:</w:t>
      </w:r>
      <w:r>
        <w:rPr>
          <w:rFonts w:ascii="Times New Roman" w:hAnsi="Times New Roman" w:cs="Times New Roman"/>
          <w:sz w:val="18"/>
          <w:szCs w:val="18"/>
        </w:rPr>
        <w:t xml:space="preserve"> Read the article and answer the questions in COMPLETE sentences.</w:t>
      </w:r>
    </w:p>
    <w:p w14:paraId="54346414" w14:textId="77777777" w:rsidR="0003379F" w:rsidRDefault="0003379F">
      <w:pPr>
        <w:rPr>
          <w:rFonts w:ascii="Times New Roman" w:hAnsi="Times New Roman" w:cs="Times New Roman"/>
          <w:sz w:val="18"/>
          <w:szCs w:val="18"/>
        </w:rPr>
      </w:pPr>
    </w:p>
    <w:p w14:paraId="7A3DCCB1" w14:textId="77777777" w:rsidR="00025992" w:rsidRPr="00450C88" w:rsidRDefault="00231EC3">
      <w:pPr>
        <w:rPr>
          <w:rFonts w:ascii="Times New Roman" w:hAnsi="Times New Roman" w:cs="Times New Roman"/>
          <w:sz w:val="18"/>
          <w:szCs w:val="18"/>
        </w:rPr>
      </w:pPr>
      <w:r w:rsidRPr="00450C88">
        <w:rPr>
          <w:rFonts w:ascii="Times New Roman" w:hAnsi="Times New Roman" w:cs="Times New Roman"/>
          <w:sz w:val="18"/>
          <w:szCs w:val="18"/>
        </w:rPr>
        <w:t>By Joel K. Bourne Jr.</w:t>
      </w:r>
    </w:p>
    <w:p w14:paraId="2FE29F82" w14:textId="77777777" w:rsidR="00231EC3" w:rsidRPr="00450C88" w:rsidRDefault="00231EC3">
      <w:pPr>
        <w:rPr>
          <w:rFonts w:ascii="Times New Roman" w:hAnsi="Times New Roman" w:cs="Times New Roman"/>
          <w:sz w:val="18"/>
          <w:szCs w:val="18"/>
        </w:rPr>
      </w:pPr>
      <w:r w:rsidRPr="00450C88">
        <w:rPr>
          <w:rFonts w:ascii="Times New Roman" w:hAnsi="Times New Roman" w:cs="Times New Roman"/>
          <w:sz w:val="18"/>
          <w:szCs w:val="18"/>
        </w:rPr>
        <w:t>National Geographic</w:t>
      </w:r>
    </w:p>
    <w:p w14:paraId="240E05C9" w14:textId="77777777" w:rsidR="00231EC3" w:rsidRPr="00450C88" w:rsidRDefault="00231EC3">
      <w:pPr>
        <w:rPr>
          <w:rFonts w:ascii="Times New Roman" w:hAnsi="Times New Roman" w:cs="Times New Roman"/>
          <w:sz w:val="18"/>
          <w:szCs w:val="18"/>
        </w:rPr>
      </w:pPr>
      <w:r w:rsidRPr="00450C88">
        <w:rPr>
          <w:rFonts w:ascii="Times New Roman" w:hAnsi="Times New Roman" w:cs="Times New Roman"/>
          <w:sz w:val="18"/>
          <w:szCs w:val="18"/>
        </w:rPr>
        <w:t>2/5/16</w:t>
      </w:r>
    </w:p>
    <w:p w14:paraId="4900B567" w14:textId="77777777" w:rsidR="00231EC3" w:rsidRPr="00450C88" w:rsidRDefault="00231EC3">
      <w:pPr>
        <w:rPr>
          <w:rFonts w:ascii="Times New Roman" w:hAnsi="Times New Roman" w:cs="Times New Roman"/>
          <w:sz w:val="18"/>
          <w:szCs w:val="18"/>
        </w:rPr>
      </w:pPr>
    </w:p>
    <w:p w14:paraId="3B3C11E6" w14:textId="77777777" w:rsidR="00231EC3" w:rsidRPr="00450C88" w:rsidRDefault="00231EC3">
      <w:pPr>
        <w:rPr>
          <w:rFonts w:ascii="Times New Roman" w:hAnsi="Times New Roman" w:cs="Times New Roman"/>
          <w:sz w:val="18"/>
          <w:szCs w:val="18"/>
        </w:rPr>
      </w:pPr>
      <w:r w:rsidRPr="00450C88">
        <w:rPr>
          <w:rFonts w:ascii="Times New Roman" w:hAnsi="Times New Roman" w:cs="Times New Roman"/>
          <w:sz w:val="18"/>
          <w:szCs w:val="18"/>
        </w:rPr>
        <w:t xml:space="preserve">President Barack Obama has effectively banned oil exploration, at least for the time being, on some 22 million acres of federal land and waters in Alaska: </w:t>
      </w:r>
      <w:hyperlink r:id="rId8" w:history="1">
        <w:r w:rsidRPr="00450C88">
          <w:rPr>
            <w:rStyle w:val="Hyperlink"/>
            <w:rFonts w:ascii="Times New Roman" w:hAnsi="Times New Roman" w:cs="Times New Roman"/>
            <w:color w:val="auto"/>
            <w:sz w:val="18"/>
            <w:szCs w:val="18"/>
            <w:u w:val="none"/>
          </w:rPr>
          <w:t>12 million acres on land</w:t>
        </w:r>
      </w:hyperlink>
      <w:r w:rsidRPr="00450C88">
        <w:rPr>
          <w:rFonts w:ascii="Times New Roman" w:hAnsi="Times New Roman" w:cs="Times New Roman"/>
          <w:sz w:val="18"/>
          <w:szCs w:val="18"/>
        </w:rPr>
        <w:t xml:space="preserve"> in the Arctic National Wildlife Refuge (ANWR), and </w:t>
      </w:r>
      <w:hyperlink r:id="rId9" w:history="1">
        <w:r w:rsidRPr="00450C88">
          <w:rPr>
            <w:rStyle w:val="Hyperlink"/>
            <w:rFonts w:ascii="Times New Roman" w:hAnsi="Times New Roman" w:cs="Times New Roman"/>
            <w:color w:val="auto"/>
            <w:sz w:val="18"/>
            <w:szCs w:val="18"/>
            <w:u w:val="none"/>
          </w:rPr>
          <w:t>10 million acres offshore</w:t>
        </w:r>
      </w:hyperlink>
      <w:r w:rsidRPr="00450C88">
        <w:rPr>
          <w:rFonts w:ascii="Times New Roman" w:hAnsi="Times New Roman" w:cs="Times New Roman"/>
          <w:sz w:val="18"/>
          <w:szCs w:val="18"/>
        </w:rPr>
        <w:t xml:space="preserve"> in the Beaufort and Chukchi Seas.</w:t>
      </w:r>
    </w:p>
    <w:p w14:paraId="0A878A76" w14:textId="21356BF6" w:rsidR="00F35B99" w:rsidRPr="00450C88" w:rsidRDefault="00F35B99" w:rsidP="00F35B99">
      <w:pPr>
        <w:pStyle w:val="NormalWeb"/>
        <w:rPr>
          <w:rFonts w:ascii="Times New Roman" w:hAnsi="Times New Roman"/>
          <w:sz w:val="18"/>
          <w:szCs w:val="18"/>
        </w:rPr>
      </w:pPr>
      <w:r w:rsidRPr="00450C88">
        <w:rPr>
          <w:rFonts w:ascii="Times New Roman" w:hAnsi="Times New Roman"/>
          <w:sz w:val="18"/>
          <w:szCs w:val="18"/>
        </w:rPr>
        <w:t>The policy, announced last week, won't have much effect on the nation's oil production—</w:t>
      </w:r>
      <w:hyperlink r:id="rId10" w:history="1">
        <w:r w:rsidRPr="00450C88">
          <w:rPr>
            <w:rStyle w:val="Hyperlink"/>
            <w:rFonts w:ascii="Times New Roman" w:hAnsi="Times New Roman"/>
            <w:color w:val="auto"/>
            <w:sz w:val="18"/>
            <w:szCs w:val="18"/>
            <w:u w:val="none"/>
          </w:rPr>
          <w:t>Alaska accounts for only 7 percent of it</w:t>
        </w:r>
      </w:hyperlink>
      <w:r w:rsidRPr="00450C88">
        <w:rPr>
          <w:rFonts w:ascii="Times New Roman" w:hAnsi="Times New Roman"/>
          <w:sz w:val="18"/>
          <w:szCs w:val="18"/>
        </w:rPr>
        <w:t>, and most of the protected areas have been off-limits to industry for decades. And it didn't really change the status quo</w:t>
      </w:r>
      <w:r w:rsidR="00FC29F4" w:rsidRPr="00450C88">
        <w:rPr>
          <w:rFonts w:ascii="Times New Roman" w:hAnsi="Times New Roman"/>
          <w:sz w:val="18"/>
          <w:szCs w:val="18"/>
        </w:rPr>
        <w:t xml:space="preserve"> </w:t>
      </w:r>
      <w:r w:rsidR="00FC29F4" w:rsidRPr="00450C88">
        <w:rPr>
          <w:rFonts w:ascii="Times New Roman" w:hAnsi="Times New Roman"/>
          <w:i/>
          <w:sz w:val="18"/>
          <w:szCs w:val="18"/>
        </w:rPr>
        <w:t>(the way things are now)</w:t>
      </w:r>
      <w:r w:rsidRPr="00450C88">
        <w:rPr>
          <w:rFonts w:ascii="Times New Roman" w:hAnsi="Times New Roman"/>
          <w:sz w:val="18"/>
          <w:szCs w:val="18"/>
        </w:rPr>
        <w:t xml:space="preserve"> or offer anywhere near the environmental protection the President could have conveyed. But he sure ticked off</w:t>
      </w:r>
      <w:r w:rsidR="00A448DC" w:rsidRPr="00450C88">
        <w:rPr>
          <w:rFonts w:ascii="Times New Roman" w:hAnsi="Times New Roman"/>
          <w:sz w:val="18"/>
          <w:szCs w:val="18"/>
        </w:rPr>
        <w:t xml:space="preserve"> </w:t>
      </w:r>
      <w:r w:rsidR="00A448DC" w:rsidRPr="00450C88">
        <w:rPr>
          <w:rFonts w:ascii="Times New Roman" w:hAnsi="Times New Roman"/>
          <w:i/>
          <w:sz w:val="18"/>
          <w:szCs w:val="18"/>
        </w:rPr>
        <w:t>(upset)</w:t>
      </w:r>
      <w:r w:rsidRPr="00450C88">
        <w:rPr>
          <w:rFonts w:ascii="Times New Roman" w:hAnsi="Times New Roman"/>
          <w:sz w:val="18"/>
          <w:szCs w:val="18"/>
        </w:rPr>
        <w:t xml:space="preserve"> some Alaskans.</w:t>
      </w:r>
    </w:p>
    <w:p w14:paraId="16A1C7F7" w14:textId="6794C903" w:rsidR="007B329D" w:rsidRPr="00450C88" w:rsidRDefault="007B329D" w:rsidP="00F35B99">
      <w:pPr>
        <w:pStyle w:val="NormalWeb"/>
        <w:rPr>
          <w:rFonts w:ascii="Times New Roman" w:hAnsi="Times New Roman"/>
          <w:sz w:val="18"/>
          <w:szCs w:val="18"/>
        </w:rPr>
      </w:pPr>
      <w:r w:rsidRPr="00450C88">
        <w:rPr>
          <w:rFonts w:ascii="Times New Roman" w:hAnsi="Times New Roman"/>
          <w:sz w:val="18"/>
          <w:szCs w:val="18"/>
        </w:rPr>
        <w:t>T</w:t>
      </w:r>
      <w:r w:rsidR="00F35B99" w:rsidRPr="00450C88">
        <w:rPr>
          <w:rFonts w:ascii="Times New Roman" w:hAnsi="Times New Roman"/>
          <w:sz w:val="18"/>
          <w:szCs w:val="18"/>
        </w:rPr>
        <w:t xml:space="preserve">he Obama administration compensated the oil industry generously: Braving </w:t>
      </w:r>
      <w:hyperlink r:id="rId11" w:history="1">
        <w:r w:rsidR="00F35B99" w:rsidRPr="00450C88">
          <w:rPr>
            <w:rStyle w:val="Hyperlink"/>
            <w:rFonts w:ascii="Times New Roman" w:hAnsi="Times New Roman"/>
            <w:color w:val="auto"/>
            <w:sz w:val="18"/>
            <w:szCs w:val="18"/>
            <w:u w:val="none"/>
          </w:rPr>
          <w:t>opposition from marine scientists and environmentalists</w:t>
        </w:r>
      </w:hyperlink>
      <w:r w:rsidR="00F35B99" w:rsidRPr="00450C88">
        <w:rPr>
          <w:rFonts w:ascii="Times New Roman" w:hAnsi="Times New Roman"/>
          <w:sz w:val="18"/>
          <w:szCs w:val="18"/>
        </w:rPr>
        <w:t>, it opened up tens of millions of acres off the mid-Atlantic coast and in the Gulf of Mexico to drillers</w:t>
      </w:r>
      <w:r w:rsidRPr="00450C88">
        <w:rPr>
          <w:rFonts w:ascii="Times New Roman" w:hAnsi="Times New Roman"/>
          <w:sz w:val="18"/>
          <w:szCs w:val="18"/>
        </w:rPr>
        <w:t>.</w:t>
      </w:r>
    </w:p>
    <w:p w14:paraId="57811F47" w14:textId="214B4155" w:rsidR="007B329D" w:rsidRPr="00450C88" w:rsidRDefault="00FD2F47" w:rsidP="00FD2F47">
      <w:pPr>
        <w:pStyle w:val="NormalWeb"/>
        <w:numPr>
          <w:ilvl w:val="0"/>
          <w:numId w:val="1"/>
        </w:numPr>
        <w:rPr>
          <w:rFonts w:ascii="Times New Roman" w:hAnsi="Times New Roman"/>
          <w:sz w:val="18"/>
          <w:szCs w:val="18"/>
        </w:rPr>
      </w:pPr>
      <w:r w:rsidRPr="00450C88">
        <w:rPr>
          <w:rFonts w:ascii="Times New Roman" w:hAnsi="Times New Roman"/>
          <w:sz w:val="18"/>
          <w:szCs w:val="18"/>
        </w:rPr>
        <w:t>Where did the Obama administration ban oil exploration?</w:t>
      </w:r>
    </w:p>
    <w:p w14:paraId="1B0F492C" w14:textId="77777777" w:rsidR="00FD2F47" w:rsidRPr="00450C88" w:rsidRDefault="00FD2F47" w:rsidP="00FD2F47">
      <w:pPr>
        <w:pStyle w:val="NormalWeb"/>
        <w:rPr>
          <w:rFonts w:ascii="Times New Roman" w:hAnsi="Times New Roman"/>
          <w:sz w:val="18"/>
          <w:szCs w:val="18"/>
        </w:rPr>
      </w:pPr>
    </w:p>
    <w:p w14:paraId="5F1616A5" w14:textId="77777777" w:rsidR="00FD2F47" w:rsidRPr="00450C88" w:rsidRDefault="00FD2F47" w:rsidP="00FD2F47">
      <w:pPr>
        <w:pStyle w:val="NormalWeb"/>
        <w:rPr>
          <w:rFonts w:ascii="Times New Roman" w:hAnsi="Times New Roman"/>
          <w:sz w:val="18"/>
          <w:szCs w:val="18"/>
        </w:rPr>
      </w:pPr>
    </w:p>
    <w:p w14:paraId="69DF11DE" w14:textId="77777777" w:rsidR="00FD2F47" w:rsidRPr="00450C88" w:rsidRDefault="00FD2F47" w:rsidP="00FD2F47">
      <w:pPr>
        <w:pStyle w:val="NormalWeb"/>
        <w:rPr>
          <w:rFonts w:ascii="Times New Roman" w:hAnsi="Times New Roman"/>
          <w:sz w:val="18"/>
          <w:szCs w:val="18"/>
        </w:rPr>
      </w:pPr>
    </w:p>
    <w:p w14:paraId="2DBD66B0" w14:textId="2FEBF01F" w:rsidR="00FD2F47" w:rsidRPr="00450C88" w:rsidRDefault="00FD2F47" w:rsidP="00BA1AE3">
      <w:pPr>
        <w:pStyle w:val="NormalWeb"/>
        <w:numPr>
          <w:ilvl w:val="0"/>
          <w:numId w:val="1"/>
        </w:numPr>
        <w:rPr>
          <w:rFonts w:ascii="Times New Roman" w:hAnsi="Times New Roman"/>
          <w:sz w:val="18"/>
          <w:szCs w:val="18"/>
        </w:rPr>
      </w:pPr>
      <w:r w:rsidRPr="00450C88">
        <w:rPr>
          <w:rFonts w:ascii="Times New Roman" w:hAnsi="Times New Roman"/>
          <w:sz w:val="18"/>
          <w:szCs w:val="18"/>
        </w:rPr>
        <w:t>How did they compensate the oil industry for this?</w:t>
      </w:r>
    </w:p>
    <w:p w14:paraId="1BD75BDD" w14:textId="77777777" w:rsidR="00BA1AE3" w:rsidRPr="00450C88" w:rsidRDefault="00BA1AE3" w:rsidP="00BA1AE3">
      <w:pPr>
        <w:pStyle w:val="NormalWeb"/>
        <w:rPr>
          <w:rFonts w:ascii="Times New Roman" w:hAnsi="Times New Roman"/>
          <w:sz w:val="18"/>
          <w:szCs w:val="18"/>
        </w:rPr>
      </w:pPr>
    </w:p>
    <w:p w14:paraId="7E629959" w14:textId="77777777" w:rsidR="00BA1AE3" w:rsidRPr="00450C88" w:rsidRDefault="00BA1AE3" w:rsidP="00BA1AE3">
      <w:pPr>
        <w:pStyle w:val="NormalWeb"/>
        <w:rPr>
          <w:rFonts w:ascii="Times New Roman" w:hAnsi="Times New Roman"/>
          <w:sz w:val="18"/>
          <w:szCs w:val="18"/>
        </w:rPr>
      </w:pPr>
    </w:p>
    <w:p w14:paraId="27A1DA14" w14:textId="77777777" w:rsidR="00BA1AE3" w:rsidRPr="00450C88" w:rsidRDefault="00BA1AE3" w:rsidP="00BA1AE3">
      <w:pPr>
        <w:pStyle w:val="NormalWeb"/>
        <w:rPr>
          <w:rFonts w:ascii="Times New Roman" w:hAnsi="Times New Roman"/>
          <w:sz w:val="18"/>
          <w:szCs w:val="18"/>
        </w:rPr>
      </w:pPr>
    </w:p>
    <w:p w14:paraId="0737F6BA" w14:textId="065CB1D1" w:rsidR="00BA1AE3" w:rsidRPr="00450C88" w:rsidRDefault="00BA1AE3" w:rsidP="00BA1AE3">
      <w:pPr>
        <w:pStyle w:val="NormalWeb"/>
        <w:rPr>
          <w:rStyle w:val="Strong"/>
          <w:rFonts w:ascii="Times New Roman" w:eastAsia="Times New Roman" w:hAnsi="Times New Roman"/>
          <w:sz w:val="18"/>
          <w:szCs w:val="18"/>
        </w:rPr>
      </w:pPr>
      <w:r w:rsidRPr="00450C88">
        <w:rPr>
          <w:rStyle w:val="Strong"/>
          <w:rFonts w:ascii="Times New Roman" w:eastAsia="Times New Roman" w:hAnsi="Times New Roman"/>
          <w:sz w:val="18"/>
          <w:szCs w:val="18"/>
        </w:rPr>
        <w:t>Alaska Needs Money</w:t>
      </w:r>
    </w:p>
    <w:p w14:paraId="2D1E53FA" w14:textId="6615F037" w:rsidR="00BA1AE3" w:rsidRPr="006759CB" w:rsidRDefault="00BA1AE3" w:rsidP="00BA1AE3">
      <w:pPr>
        <w:pStyle w:val="NormalWeb"/>
        <w:rPr>
          <w:rFonts w:ascii="Times New Roman" w:hAnsi="Times New Roman"/>
          <w:sz w:val="18"/>
          <w:szCs w:val="18"/>
        </w:rPr>
      </w:pPr>
      <w:r w:rsidRPr="00450C88">
        <w:rPr>
          <w:rFonts w:ascii="Times New Roman" w:hAnsi="Times New Roman"/>
          <w:sz w:val="18"/>
          <w:szCs w:val="18"/>
        </w:rPr>
        <w:t>Other countries are moving more aggressively to develop t</w:t>
      </w:r>
      <w:r w:rsidRPr="006759CB">
        <w:rPr>
          <w:rFonts w:ascii="Times New Roman" w:hAnsi="Times New Roman"/>
          <w:sz w:val="18"/>
          <w:szCs w:val="18"/>
        </w:rPr>
        <w:t xml:space="preserve">heir Arctic resources. </w:t>
      </w:r>
      <w:hyperlink r:id="rId12" w:history="1">
        <w:r w:rsidRPr="006759CB">
          <w:rPr>
            <w:rStyle w:val="Hyperlink"/>
            <w:rFonts w:ascii="Times New Roman" w:hAnsi="Times New Roman"/>
            <w:color w:val="auto"/>
            <w:sz w:val="18"/>
            <w:szCs w:val="18"/>
            <w:u w:val="none"/>
          </w:rPr>
          <w:t>Norway recently announced that it would open more areas</w:t>
        </w:r>
      </w:hyperlink>
      <w:r w:rsidRPr="006759CB">
        <w:rPr>
          <w:rFonts w:ascii="Times New Roman" w:hAnsi="Times New Roman"/>
          <w:sz w:val="18"/>
          <w:szCs w:val="18"/>
        </w:rPr>
        <w:t xml:space="preserve"> for drilling in the Barents Sea</w:t>
      </w:r>
      <w:r w:rsidR="002F3886" w:rsidRPr="006759CB">
        <w:rPr>
          <w:rFonts w:ascii="Times New Roman" w:hAnsi="Times New Roman"/>
          <w:sz w:val="18"/>
          <w:szCs w:val="18"/>
        </w:rPr>
        <w:t>.</w:t>
      </w:r>
    </w:p>
    <w:p w14:paraId="432AF392" w14:textId="7D4A0DB7" w:rsidR="00F35B99" w:rsidRPr="006759CB" w:rsidRDefault="00BA1AE3">
      <w:pPr>
        <w:rPr>
          <w:rFonts w:ascii="Times New Roman" w:hAnsi="Times New Roman" w:cs="Times New Roman"/>
          <w:sz w:val="18"/>
          <w:szCs w:val="18"/>
        </w:rPr>
      </w:pPr>
      <w:r w:rsidRPr="006759CB">
        <w:rPr>
          <w:rFonts w:ascii="Times New Roman" w:hAnsi="Times New Roman" w:cs="Times New Roman"/>
          <w:sz w:val="18"/>
          <w:szCs w:val="18"/>
        </w:rPr>
        <w:t xml:space="preserve">The trend in Alaska is in the other direction. Oil production began at Prudhoe Bay on the North Slope in 1977 and peaked in the 1980s, when Alaska produced a quarter of U.S. oil. Prudhoe's </w:t>
      </w:r>
      <w:r w:rsidR="002F3886" w:rsidRPr="006759CB">
        <w:rPr>
          <w:rFonts w:ascii="Times New Roman" w:hAnsi="Times New Roman" w:cs="Times New Roman"/>
          <w:sz w:val="18"/>
          <w:szCs w:val="18"/>
        </w:rPr>
        <w:t xml:space="preserve">oil </w:t>
      </w:r>
      <w:r w:rsidRPr="006759CB">
        <w:rPr>
          <w:rFonts w:ascii="Times New Roman" w:hAnsi="Times New Roman" w:cs="Times New Roman"/>
          <w:sz w:val="18"/>
          <w:szCs w:val="18"/>
        </w:rPr>
        <w:t xml:space="preserve">production has lately been declining at close to 10 percent a year, says David </w:t>
      </w:r>
      <w:proofErr w:type="spellStart"/>
      <w:r w:rsidRPr="006759CB">
        <w:rPr>
          <w:rFonts w:ascii="Times New Roman" w:hAnsi="Times New Roman" w:cs="Times New Roman"/>
          <w:sz w:val="18"/>
          <w:szCs w:val="18"/>
        </w:rPr>
        <w:t>Houseknecht</w:t>
      </w:r>
      <w:proofErr w:type="spellEnd"/>
      <w:r w:rsidRPr="006759CB">
        <w:rPr>
          <w:rFonts w:ascii="Times New Roman" w:hAnsi="Times New Roman" w:cs="Times New Roman"/>
          <w:sz w:val="18"/>
          <w:szCs w:val="18"/>
        </w:rPr>
        <w:t>, a research geologist with the U.S. Geological Survey.</w:t>
      </w:r>
    </w:p>
    <w:p w14:paraId="213B7B8E" w14:textId="1CFD24C9" w:rsidR="00BA1AE3" w:rsidRPr="006759CB" w:rsidRDefault="00BA1AE3">
      <w:pPr>
        <w:rPr>
          <w:rFonts w:ascii="Times New Roman" w:eastAsia="Times New Roman" w:hAnsi="Times New Roman" w:cs="Times New Roman"/>
          <w:sz w:val="18"/>
          <w:szCs w:val="18"/>
        </w:rPr>
      </w:pPr>
      <w:r w:rsidRPr="006759CB">
        <w:rPr>
          <w:rFonts w:ascii="Times New Roman" w:eastAsia="Times New Roman" w:hAnsi="Times New Roman" w:cs="Times New Roman"/>
          <w:sz w:val="18"/>
          <w:szCs w:val="18"/>
        </w:rPr>
        <w:t xml:space="preserve">Though nearly twice the size of Texas, Alaska has fewer residents (735,000) than Charlotte, North Carolina, and they pay no income tax or sales tax. More than 90 percent of the state's revenue comes from taxes on oil and gas infrastructure and the oil flowing through the Trans-Alaska Pipeline—which is now a third of what it was at its peak. </w:t>
      </w:r>
    </w:p>
    <w:p w14:paraId="0DA8AC6C" w14:textId="367F577A" w:rsidR="00BA1AE3" w:rsidRPr="006759CB" w:rsidRDefault="00BA1AE3" w:rsidP="00BA1AE3">
      <w:pPr>
        <w:pStyle w:val="NormalWeb"/>
        <w:rPr>
          <w:rFonts w:ascii="Times New Roman" w:hAnsi="Times New Roman"/>
          <w:sz w:val="18"/>
          <w:szCs w:val="18"/>
        </w:rPr>
      </w:pPr>
      <w:r w:rsidRPr="006759CB">
        <w:rPr>
          <w:rFonts w:ascii="Times New Roman" w:hAnsi="Times New Roman"/>
          <w:sz w:val="18"/>
          <w:szCs w:val="18"/>
        </w:rPr>
        <w:t xml:space="preserve">Declining oil production on the North Slope and the low price of oil has left </w:t>
      </w:r>
      <w:hyperlink r:id="rId13" w:history="1">
        <w:r w:rsidRPr="006759CB">
          <w:rPr>
            <w:rStyle w:val="Hyperlink"/>
            <w:rFonts w:ascii="Times New Roman" w:hAnsi="Times New Roman"/>
            <w:color w:val="auto"/>
            <w:sz w:val="18"/>
            <w:szCs w:val="18"/>
            <w:u w:val="none"/>
          </w:rPr>
          <w:t>the state with a $3.5 billion budget deficit</w:t>
        </w:r>
      </w:hyperlink>
      <w:r w:rsidRPr="006759CB">
        <w:rPr>
          <w:rFonts w:ascii="Times New Roman" w:hAnsi="Times New Roman"/>
          <w:sz w:val="18"/>
          <w:szCs w:val="18"/>
        </w:rPr>
        <w:t>, forcing it to spend $10 million a day from its savings just to make ends meet.</w:t>
      </w:r>
      <w:r w:rsidR="002F3886" w:rsidRPr="006759CB">
        <w:rPr>
          <w:rFonts w:ascii="Times New Roman" w:hAnsi="Times New Roman"/>
          <w:sz w:val="18"/>
          <w:szCs w:val="18"/>
        </w:rPr>
        <w:t xml:space="preserve"> </w:t>
      </w:r>
      <w:r w:rsidRPr="006759CB">
        <w:rPr>
          <w:rFonts w:ascii="Times New Roman" w:hAnsi="Times New Roman"/>
          <w:sz w:val="18"/>
          <w:szCs w:val="18"/>
        </w:rPr>
        <w:t xml:space="preserve">As a result, Alaska officials are highly motivated to open new areas to oil exploration. </w:t>
      </w:r>
    </w:p>
    <w:p w14:paraId="4E4BB358" w14:textId="0AC548B8" w:rsidR="002F3886" w:rsidRPr="00450C88" w:rsidRDefault="002F3886" w:rsidP="00BA1AE3">
      <w:pPr>
        <w:pStyle w:val="NormalWeb"/>
        <w:rPr>
          <w:rFonts w:ascii="Times New Roman" w:hAnsi="Times New Roman"/>
          <w:sz w:val="18"/>
          <w:szCs w:val="18"/>
        </w:rPr>
      </w:pPr>
      <w:r>
        <w:rPr>
          <w:rFonts w:ascii="Times New Roman" w:hAnsi="Times New Roman"/>
          <w:sz w:val="18"/>
          <w:szCs w:val="18"/>
        </w:rPr>
        <w:t xml:space="preserve">3) Why </w:t>
      </w:r>
      <w:proofErr w:type="gramStart"/>
      <w:r>
        <w:rPr>
          <w:rFonts w:ascii="Times New Roman" w:hAnsi="Times New Roman"/>
          <w:sz w:val="18"/>
          <w:szCs w:val="18"/>
        </w:rPr>
        <w:t>are</w:t>
      </w:r>
      <w:proofErr w:type="gramEnd"/>
      <w:r>
        <w:rPr>
          <w:rFonts w:ascii="Times New Roman" w:hAnsi="Times New Roman"/>
          <w:sz w:val="18"/>
          <w:szCs w:val="18"/>
        </w:rPr>
        <w:t xml:space="preserve"> Alaskan government officials in favor of opening more areas up to oil drilling?</w:t>
      </w:r>
    </w:p>
    <w:p w14:paraId="58EB5651" w14:textId="77777777" w:rsidR="00BA1AE3" w:rsidRPr="00450C88" w:rsidRDefault="00BA1AE3">
      <w:pPr>
        <w:rPr>
          <w:rFonts w:ascii="Times New Roman" w:eastAsia="Times New Roman" w:hAnsi="Times New Roman" w:cs="Times New Roman"/>
          <w:sz w:val="18"/>
          <w:szCs w:val="18"/>
        </w:rPr>
      </w:pPr>
    </w:p>
    <w:p w14:paraId="773ACE22" w14:textId="77777777" w:rsidR="00BA1AE3" w:rsidRPr="00450C88" w:rsidRDefault="00BA1AE3">
      <w:pPr>
        <w:rPr>
          <w:rFonts w:ascii="Times New Roman" w:hAnsi="Times New Roman" w:cs="Times New Roman"/>
          <w:sz w:val="18"/>
          <w:szCs w:val="18"/>
        </w:rPr>
      </w:pPr>
    </w:p>
    <w:p w14:paraId="6D6F9DB1" w14:textId="77777777" w:rsidR="00FD2F47" w:rsidRPr="00450C88" w:rsidRDefault="00FD2F47">
      <w:pPr>
        <w:rPr>
          <w:rFonts w:ascii="Times New Roman" w:hAnsi="Times New Roman" w:cs="Times New Roman"/>
          <w:sz w:val="18"/>
          <w:szCs w:val="18"/>
        </w:rPr>
      </w:pPr>
    </w:p>
    <w:p w14:paraId="6E0182C3" w14:textId="77777777" w:rsidR="00FD2F47" w:rsidRDefault="00FD2F47">
      <w:pPr>
        <w:rPr>
          <w:rFonts w:ascii="Times New Roman" w:hAnsi="Times New Roman" w:cs="Times New Roman"/>
          <w:sz w:val="18"/>
          <w:szCs w:val="18"/>
        </w:rPr>
      </w:pPr>
    </w:p>
    <w:p w14:paraId="1D4979F7" w14:textId="77777777" w:rsidR="006466A5" w:rsidRDefault="006466A5">
      <w:pPr>
        <w:rPr>
          <w:rFonts w:ascii="Times New Roman" w:hAnsi="Times New Roman" w:cs="Times New Roman"/>
          <w:sz w:val="18"/>
          <w:szCs w:val="18"/>
        </w:rPr>
      </w:pPr>
    </w:p>
    <w:p w14:paraId="35B978E0" w14:textId="2D067E67" w:rsidR="0069075F" w:rsidRPr="006759CB" w:rsidRDefault="0069075F">
      <w:pPr>
        <w:rPr>
          <w:rFonts w:ascii="Times New Roman" w:hAnsi="Times New Roman" w:cs="Times New Roman"/>
          <w:sz w:val="18"/>
          <w:szCs w:val="18"/>
        </w:rPr>
      </w:pPr>
      <w:r w:rsidRPr="0069075F">
        <w:rPr>
          <w:rFonts w:ascii="Times New Roman" w:hAnsi="Times New Roman" w:cs="Times New Roman"/>
          <w:sz w:val="18"/>
          <w:szCs w:val="18"/>
        </w:rPr>
        <w:t xml:space="preserve">Data from the last seismic survey done in the ANWR in the early 1980s suggest the region potentially contains some ten billion barrels of recoverable oil, says </w:t>
      </w:r>
      <w:proofErr w:type="spellStart"/>
      <w:r w:rsidRPr="0069075F">
        <w:rPr>
          <w:rFonts w:ascii="Times New Roman" w:hAnsi="Times New Roman" w:cs="Times New Roman"/>
          <w:sz w:val="18"/>
          <w:szCs w:val="18"/>
        </w:rPr>
        <w:t>Houseknecht</w:t>
      </w:r>
      <w:proofErr w:type="spellEnd"/>
      <w:r w:rsidRPr="0069075F">
        <w:rPr>
          <w:rFonts w:ascii="Times New Roman" w:hAnsi="Times New Roman" w:cs="Times New Roman"/>
          <w:sz w:val="18"/>
          <w:szCs w:val="18"/>
        </w:rPr>
        <w:t>—</w:t>
      </w:r>
      <w:hyperlink r:id="rId14" w:history="1">
        <w:r w:rsidRPr="006759CB">
          <w:rPr>
            <w:rStyle w:val="Hyperlink"/>
            <w:rFonts w:ascii="Times New Roman" w:hAnsi="Times New Roman" w:cs="Times New Roman"/>
            <w:color w:val="auto"/>
            <w:sz w:val="18"/>
            <w:szCs w:val="18"/>
            <w:u w:val="none"/>
          </w:rPr>
          <w:t>enough to meet U.S. demand for about a year and a half</w:t>
        </w:r>
      </w:hyperlink>
      <w:r w:rsidRPr="006759CB">
        <w:rPr>
          <w:rFonts w:ascii="Times New Roman" w:hAnsi="Times New Roman" w:cs="Times New Roman"/>
          <w:sz w:val="18"/>
          <w:szCs w:val="18"/>
        </w:rPr>
        <w:t xml:space="preserve">. But the uncertainty is large. In 2002, estimates of the recoverable oil in the vast National Petroleum Reserve-Alaska (NPRA), to the west of Prudhoe Bay, were also more than ten billion barrels. That estimate </w:t>
      </w:r>
      <w:hyperlink r:id="rId15" w:anchor=".VMp90MbFq38" w:history="1">
        <w:r w:rsidRPr="006759CB">
          <w:rPr>
            <w:rStyle w:val="Hyperlink"/>
            <w:rFonts w:ascii="Times New Roman" w:hAnsi="Times New Roman" w:cs="Times New Roman"/>
            <w:color w:val="auto"/>
            <w:sz w:val="18"/>
            <w:szCs w:val="18"/>
            <w:u w:val="none"/>
          </w:rPr>
          <w:t>fell by 90 percent in 2010</w:t>
        </w:r>
      </w:hyperlink>
      <w:r w:rsidRPr="006759CB">
        <w:rPr>
          <w:rFonts w:ascii="Times New Roman" w:hAnsi="Times New Roman" w:cs="Times New Roman"/>
          <w:sz w:val="18"/>
          <w:szCs w:val="18"/>
        </w:rPr>
        <w:t xml:space="preserve"> after exploratory wells found mostly gas.</w:t>
      </w:r>
    </w:p>
    <w:p w14:paraId="4BD9C51A" w14:textId="77777777" w:rsidR="0069075F" w:rsidRPr="006759CB" w:rsidRDefault="0069075F">
      <w:pPr>
        <w:rPr>
          <w:rFonts w:ascii="Times New Roman" w:hAnsi="Times New Roman" w:cs="Times New Roman"/>
          <w:sz w:val="18"/>
          <w:szCs w:val="18"/>
        </w:rPr>
      </w:pPr>
    </w:p>
    <w:p w14:paraId="26D8C336" w14:textId="5405E6EB" w:rsidR="006466A5" w:rsidRPr="006759CB" w:rsidRDefault="0003379F">
      <w:pPr>
        <w:rPr>
          <w:rFonts w:ascii="Times New Roman" w:hAnsi="Times New Roman" w:cs="Times New Roman"/>
          <w:sz w:val="18"/>
          <w:szCs w:val="18"/>
        </w:rPr>
      </w:pPr>
      <w:r w:rsidRPr="006759CB">
        <w:rPr>
          <w:rFonts w:ascii="Times New Roman" w:hAnsi="Times New Roman" w:cs="Times New Roman"/>
          <w:sz w:val="18"/>
          <w:szCs w:val="18"/>
        </w:rPr>
        <w:t xml:space="preserve">Instead of opening up the ANWR to more surveying and drilling, the Obama administration has reaffirmed the policy of keeping it a refuge from such activity. "We're thrilled that the President recognized the value of the Arctic refuge," says Nicole Whittington-Evans, the </w:t>
      </w:r>
      <w:hyperlink r:id="rId16" w:history="1">
        <w:r w:rsidRPr="006759CB">
          <w:rPr>
            <w:rStyle w:val="Hyperlink"/>
            <w:rFonts w:ascii="Times New Roman" w:hAnsi="Times New Roman" w:cs="Times New Roman"/>
            <w:color w:val="auto"/>
            <w:sz w:val="18"/>
            <w:szCs w:val="18"/>
            <w:u w:val="none"/>
          </w:rPr>
          <w:t>Wilderness Society</w:t>
        </w:r>
      </w:hyperlink>
      <w:r w:rsidRPr="006759CB">
        <w:rPr>
          <w:rFonts w:ascii="Times New Roman" w:hAnsi="Times New Roman" w:cs="Times New Roman"/>
          <w:sz w:val="18"/>
          <w:szCs w:val="18"/>
        </w:rPr>
        <w:t xml:space="preserve">'s Alaska regional director. "It's a national treasure, important for millions of migratory birds, nesting polar bears, and the </w:t>
      </w:r>
      <w:hyperlink r:id="rId17" w:history="1">
        <w:r w:rsidRPr="006759CB">
          <w:rPr>
            <w:rStyle w:val="Hyperlink"/>
            <w:rFonts w:ascii="Times New Roman" w:hAnsi="Times New Roman" w:cs="Times New Roman"/>
            <w:color w:val="auto"/>
            <w:sz w:val="18"/>
            <w:szCs w:val="18"/>
            <w:u w:val="none"/>
          </w:rPr>
          <w:t>porcupine caribou</w:t>
        </w:r>
      </w:hyperlink>
      <w:r w:rsidRPr="006759CB">
        <w:rPr>
          <w:rFonts w:ascii="Times New Roman" w:hAnsi="Times New Roman" w:cs="Times New Roman"/>
          <w:sz w:val="18"/>
          <w:szCs w:val="18"/>
        </w:rPr>
        <w:t xml:space="preserve"> herd that local communities depend on for subsistence.</w:t>
      </w:r>
    </w:p>
    <w:p w14:paraId="39F36DD6" w14:textId="77777777" w:rsidR="00CB5F03" w:rsidRDefault="00CB5F03">
      <w:pPr>
        <w:rPr>
          <w:rFonts w:ascii="Times New Roman" w:hAnsi="Times New Roman" w:cs="Times New Roman"/>
          <w:sz w:val="18"/>
          <w:szCs w:val="18"/>
        </w:rPr>
      </w:pPr>
    </w:p>
    <w:p w14:paraId="4AC9863B" w14:textId="43181389" w:rsidR="00CB5F03" w:rsidRPr="00FB1D1E" w:rsidRDefault="00F03726" w:rsidP="00FB1D1E">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Do we know exactly how much recoverable oil is located the ANWR? Why or why not?</w:t>
      </w:r>
    </w:p>
    <w:p w14:paraId="276E869F" w14:textId="77777777" w:rsidR="00CB5F03" w:rsidRDefault="00CB5F03" w:rsidP="00CB5F03">
      <w:pPr>
        <w:pStyle w:val="ListParagraph"/>
        <w:rPr>
          <w:rFonts w:ascii="Times New Roman" w:hAnsi="Times New Roman" w:cs="Times New Roman"/>
          <w:sz w:val="18"/>
          <w:szCs w:val="18"/>
        </w:rPr>
      </w:pPr>
    </w:p>
    <w:p w14:paraId="562F3B3B" w14:textId="77777777" w:rsidR="00CB5F03" w:rsidRDefault="00CB5F03" w:rsidP="00CB5F03">
      <w:pPr>
        <w:pStyle w:val="ListParagraph"/>
        <w:rPr>
          <w:rFonts w:ascii="Times New Roman" w:hAnsi="Times New Roman" w:cs="Times New Roman"/>
          <w:sz w:val="18"/>
          <w:szCs w:val="18"/>
        </w:rPr>
      </w:pPr>
    </w:p>
    <w:p w14:paraId="6D002C7C" w14:textId="77777777" w:rsidR="00CB5F03" w:rsidRDefault="00CB5F03" w:rsidP="00CB5F03">
      <w:pPr>
        <w:pStyle w:val="ListParagraph"/>
        <w:rPr>
          <w:rFonts w:ascii="Times New Roman" w:hAnsi="Times New Roman" w:cs="Times New Roman"/>
          <w:sz w:val="18"/>
          <w:szCs w:val="18"/>
        </w:rPr>
      </w:pPr>
    </w:p>
    <w:p w14:paraId="0BB07DE4" w14:textId="77777777" w:rsidR="00CB5F03" w:rsidRDefault="00CB5F03" w:rsidP="00CB5F03">
      <w:pPr>
        <w:pStyle w:val="ListParagraph"/>
        <w:rPr>
          <w:rFonts w:ascii="Times New Roman" w:hAnsi="Times New Roman" w:cs="Times New Roman"/>
          <w:sz w:val="18"/>
          <w:szCs w:val="18"/>
        </w:rPr>
      </w:pPr>
    </w:p>
    <w:p w14:paraId="2BD0FE17" w14:textId="77777777" w:rsidR="00CB5F03" w:rsidRDefault="00CB5F03" w:rsidP="00CB5F03">
      <w:pPr>
        <w:pStyle w:val="ListParagraph"/>
        <w:rPr>
          <w:rFonts w:ascii="Times New Roman" w:hAnsi="Times New Roman" w:cs="Times New Roman"/>
          <w:sz w:val="18"/>
          <w:szCs w:val="18"/>
        </w:rPr>
      </w:pPr>
    </w:p>
    <w:p w14:paraId="302A27C3" w14:textId="77777777" w:rsidR="00CB5F03" w:rsidRDefault="00CB5F03" w:rsidP="00CB5F03">
      <w:pPr>
        <w:pStyle w:val="ListParagraph"/>
        <w:rPr>
          <w:rFonts w:ascii="Times New Roman" w:hAnsi="Times New Roman" w:cs="Times New Roman"/>
          <w:sz w:val="18"/>
          <w:szCs w:val="18"/>
        </w:rPr>
      </w:pPr>
    </w:p>
    <w:p w14:paraId="5C443FA0" w14:textId="77777777" w:rsidR="00CB5F03" w:rsidRPr="00CB5F03" w:rsidRDefault="00CB5F03" w:rsidP="00CB5F03">
      <w:pPr>
        <w:pStyle w:val="ListParagraph"/>
        <w:rPr>
          <w:rFonts w:ascii="Times New Roman" w:hAnsi="Times New Roman" w:cs="Times New Roman"/>
          <w:sz w:val="18"/>
          <w:szCs w:val="18"/>
        </w:rPr>
      </w:pPr>
    </w:p>
    <w:p w14:paraId="666B8E31" w14:textId="0CDA5CE3" w:rsidR="00CB5F03" w:rsidRPr="00CB5F03" w:rsidRDefault="00CB5F03" w:rsidP="00FB1D1E">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How is the ANWR important for wildlife?</w:t>
      </w:r>
    </w:p>
    <w:p w14:paraId="4B026F98" w14:textId="77777777" w:rsidR="00FD2F47" w:rsidRDefault="00FD2F47">
      <w:pPr>
        <w:rPr>
          <w:rFonts w:ascii="Times New Roman" w:hAnsi="Times New Roman" w:cs="Times New Roman"/>
          <w:sz w:val="18"/>
          <w:szCs w:val="18"/>
        </w:rPr>
      </w:pPr>
    </w:p>
    <w:p w14:paraId="46EB31A6" w14:textId="77777777" w:rsidR="00CB5F03" w:rsidRDefault="00CB5F03">
      <w:pPr>
        <w:rPr>
          <w:rFonts w:ascii="Times New Roman" w:hAnsi="Times New Roman" w:cs="Times New Roman"/>
          <w:sz w:val="18"/>
          <w:szCs w:val="18"/>
        </w:rPr>
      </w:pPr>
    </w:p>
    <w:p w14:paraId="47DC8545" w14:textId="77777777" w:rsidR="00CB5F03" w:rsidRDefault="00CB5F03">
      <w:pPr>
        <w:rPr>
          <w:rFonts w:ascii="Times New Roman" w:hAnsi="Times New Roman" w:cs="Times New Roman"/>
          <w:sz w:val="18"/>
          <w:szCs w:val="18"/>
        </w:rPr>
      </w:pPr>
    </w:p>
    <w:p w14:paraId="277C48CC" w14:textId="77777777" w:rsidR="00CB5F03" w:rsidRDefault="00CB5F03">
      <w:pPr>
        <w:rPr>
          <w:rFonts w:ascii="Times New Roman" w:hAnsi="Times New Roman" w:cs="Times New Roman"/>
          <w:sz w:val="18"/>
          <w:szCs w:val="18"/>
        </w:rPr>
      </w:pPr>
    </w:p>
    <w:p w14:paraId="660178F9" w14:textId="77777777" w:rsidR="00CB5F03" w:rsidRDefault="00CB5F03">
      <w:pPr>
        <w:rPr>
          <w:rFonts w:ascii="Times New Roman" w:hAnsi="Times New Roman" w:cs="Times New Roman"/>
          <w:sz w:val="18"/>
          <w:szCs w:val="18"/>
        </w:rPr>
      </w:pPr>
    </w:p>
    <w:p w14:paraId="618AD181" w14:textId="77777777" w:rsidR="00CB5F03" w:rsidRDefault="00CB5F03">
      <w:pPr>
        <w:rPr>
          <w:rFonts w:ascii="Times New Roman" w:hAnsi="Times New Roman" w:cs="Times New Roman"/>
          <w:sz w:val="18"/>
          <w:szCs w:val="18"/>
        </w:rPr>
      </w:pPr>
    </w:p>
    <w:p w14:paraId="71F18B58" w14:textId="77777777" w:rsidR="00CB5F03" w:rsidRDefault="00CB5F03">
      <w:pPr>
        <w:rPr>
          <w:rFonts w:ascii="Times New Roman" w:hAnsi="Times New Roman" w:cs="Times New Roman"/>
          <w:sz w:val="18"/>
          <w:szCs w:val="18"/>
        </w:rPr>
      </w:pPr>
    </w:p>
    <w:p w14:paraId="5A7BA2A8" w14:textId="4F297EAE" w:rsidR="00CB5F03" w:rsidRPr="00CB5F03" w:rsidRDefault="00CB5F03">
      <w:pPr>
        <w:rPr>
          <w:rFonts w:ascii="Times New Roman" w:hAnsi="Times New Roman" w:cs="Times New Roman"/>
          <w:b/>
          <w:sz w:val="18"/>
          <w:szCs w:val="18"/>
        </w:rPr>
      </w:pPr>
      <w:r w:rsidRPr="00CB5F03">
        <w:rPr>
          <w:rFonts w:ascii="Times New Roman" w:hAnsi="Times New Roman" w:cs="Times New Roman"/>
          <w:b/>
          <w:sz w:val="18"/>
          <w:szCs w:val="18"/>
        </w:rPr>
        <w:t>Mixed Feelings Locally</w:t>
      </w:r>
    </w:p>
    <w:p w14:paraId="541BF241" w14:textId="77777777" w:rsidR="00CB5F03" w:rsidRDefault="00CB5F03">
      <w:pPr>
        <w:rPr>
          <w:rFonts w:ascii="Times New Roman" w:hAnsi="Times New Roman" w:cs="Times New Roman"/>
          <w:sz w:val="18"/>
          <w:szCs w:val="18"/>
        </w:rPr>
      </w:pPr>
    </w:p>
    <w:p w14:paraId="05EDB59A" w14:textId="46CF20FA" w:rsidR="00CB5F03" w:rsidRDefault="00CB5F03">
      <w:pPr>
        <w:rPr>
          <w:rFonts w:ascii="Times New Roman" w:hAnsi="Times New Roman" w:cs="Times New Roman"/>
          <w:sz w:val="18"/>
          <w:szCs w:val="18"/>
        </w:rPr>
      </w:pPr>
      <w:r w:rsidRPr="00CB5F03">
        <w:rPr>
          <w:rFonts w:ascii="Times New Roman" w:hAnsi="Times New Roman" w:cs="Times New Roman"/>
          <w:sz w:val="18"/>
          <w:szCs w:val="18"/>
        </w:rPr>
        <w:t xml:space="preserve">Among the Inupiat residents of the North Slope, the question of where drilling should be allowed is a divisive </w:t>
      </w:r>
      <w:r w:rsidR="00536A5A">
        <w:rPr>
          <w:rFonts w:ascii="Times New Roman" w:hAnsi="Times New Roman" w:cs="Times New Roman"/>
          <w:i/>
          <w:sz w:val="18"/>
          <w:szCs w:val="18"/>
        </w:rPr>
        <w:t xml:space="preserve">(controversial) </w:t>
      </w:r>
      <w:r w:rsidRPr="00CB5F03">
        <w:rPr>
          <w:rFonts w:ascii="Times New Roman" w:hAnsi="Times New Roman" w:cs="Times New Roman"/>
          <w:sz w:val="18"/>
          <w:szCs w:val="18"/>
        </w:rPr>
        <w:t>one. They have preferred onshore oil and gas development to of</w:t>
      </w:r>
      <w:r w:rsidR="0011232D">
        <w:rPr>
          <w:rFonts w:ascii="Times New Roman" w:hAnsi="Times New Roman" w:cs="Times New Roman"/>
          <w:sz w:val="18"/>
          <w:szCs w:val="18"/>
        </w:rPr>
        <w:t xml:space="preserve">fshore rigs that might disturb </w:t>
      </w:r>
      <w:r w:rsidRPr="00CB5F03">
        <w:rPr>
          <w:rFonts w:ascii="Times New Roman" w:hAnsi="Times New Roman" w:cs="Times New Roman"/>
          <w:sz w:val="18"/>
          <w:szCs w:val="18"/>
        </w:rPr>
        <w:t>the bowhead whale. Carefully controlled whale hunts and the sharing of whale meat among families are among the most revered</w:t>
      </w:r>
      <w:r w:rsidR="0011232D">
        <w:rPr>
          <w:rFonts w:ascii="Times New Roman" w:hAnsi="Times New Roman" w:cs="Times New Roman"/>
          <w:sz w:val="18"/>
          <w:szCs w:val="18"/>
        </w:rPr>
        <w:t xml:space="preserve"> </w:t>
      </w:r>
      <w:r w:rsidR="0011232D">
        <w:rPr>
          <w:rFonts w:ascii="Times New Roman" w:hAnsi="Times New Roman" w:cs="Times New Roman"/>
          <w:i/>
          <w:sz w:val="18"/>
          <w:szCs w:val="18"/>
        </w:rPr>
        <w:t>(worthy of great honor)</w:t>
      </w:r>
      <w:r w:rsidRPr="00CB5F03">
        <w:rPr>
          <w:rFonts w:ascii="Times New Roman" w:hAnsi="Times New Roman" w:cs="Times New Roman"/>
          <w:sz w:val="18"/>
          <w:szCs w:val="18"/>
        </w:rPr>
        <w:t xml:space="preserve"> traditions that remain in a culture now rapidly assimilating</w:t>
      </w:r>
      <w:r w:rsidR="0011232D">
        <w:rPr>
          <w:rFonts w:ascii="Times New Roman" w:hAnsi="Times New Roman" w:cs="Times New Roman"/>
          <w:sz w:val="18"/>
          <w:szCs w:val="18"/>
        </w:rPr>
        <w:t xml:space="preserve"> </w:t>
      </w:r>
      <w:r w:rsidR="0011232D">
        <w:rPr>
          <w:rFonts w:ascii="Times New Roman" w:hAnsi="Times New Roman" w:cs="Times New Roman"/>
          <w:i/>
          <w:sz w:val="18"/>
          <w:szCs w:val="18"/>
        </w:rPr>
        <w:t>(to become part of)</w:t>
      </w:r>
      <w:r w:rsidRPr="00CB5F03">
        <w:rPr>
          <w:rFonts w:ascii="Times New Roman" w:hAnsi="Times New Roman" w:cs="Times New Roman"/>
          <w:sz w:val="18"/>
          <w:szCs w:val="18"/>
        </w:rPr>
        <w:t xml:space="preserve"> into the Western world and suffering many of its ills. North Slope communities have one of the </w:t>
      </w:r>
      <w:hyperlink r:id="rId18" w:history="1">
        <w:r w:rsidRPr="006759CB">
          <w:rPr>
            <w:rStyle w:val="Hyperlink"/>
            <w:rFonts w:ascii="Times New Roman" w:hAnsi="Times New Roman" w:cs="Times New Roman"/>
            <w:color w:val="auto"/>
            <w:sz w:val="18"/>
            <w:szCs w:val="18"/>
            <w:u w:val="none"/>
          </w:rPr>
          <w:t>highest rates of teen suicides</w:t>
        </w:r>
      </w:hyperlink>
      <w:r w:rsidRPr="006759CB">
        <w:rPr>
          <w:rFonts w:ascii="Times New Roman" w:hAnsi="Times New Roman" w:cs="Times New Roman"/>
          <w:sz w:val="18"/>
          <w:szCs w:val="18"/>
        </w:rPr>
        <w:t xml:space="preserve"> in the</w:t>
      </w:r>
      <w:r w:rsidRPr="00CB5F03">
        <w:rPr>
          <w:rFonts w:ascii="Times New Roman" w:hAnsi="Times New Roman" w:cs="Times New Roman"/>
          <w:sz w:val="18"/>
          <w:szCs w:val="18"/>
        </w:rPr>
        <w:t xml:space="preserve"> world.</w:t>
      </w:r>
    </w:p>
    <w:p w14:paraId="0436D47B" w14:textId="77777777" w:rsidR="00D567D3" w:rsidRDefault="00D567D3">
      <w:pPr>
        <w:rPr>
          <w:rFonts w:ascii="Times New Roman" w:hAnsi="Times New Roman" w:cs="Times New Roman"/>
          <w:sz w:val="18"/>
          <w:szCs w:val="18"/>
        </w:rPr>
      </w:pPr>
    </w:p>
    <w:p w14:paraId="5640B385" w14:textId="6F2B3538" w:rsidR="00D567D3" w:rsidRDefault="00D567D3">
      <w:pPr>
        <w:rPr>
          <w:rFonts w:ascii="Times New Roman" w:hAnsi="Times New Roman" w:cs="Times New Roman"/>
          <w:sz w:val="18"/>
          <w:szCs w:val="18"/>
        </w:rPr>
      </w:pPr>
      <w:r w:rsidRPr="00D567D3">
        <w:rPr>
          <w:rFonts w:ascii="Times New Roman" w:hAnsi="Times New Roman" w:cs="Times New Roman"/>
          <w:sz w:val="18"/>
          <w:szCs w:val="18"/>
        </w:rPr>
        <w:t xml:space="preserve">Many of the Inupiat, however, are almost wholly dependent on the oil industry for tax revenue and jobs, just like the rest of Alaska. That might be slowly eroding their long-standing opposition to offshore drilling. Last summer, Shell created a joint venture that gives the Inupiat-controlled Arctic Slope Regional Corporation (ASRC) and six North Slope villages the option to buy into Shell's Chukchi Sea leases. </w:t>
      </w:r>
      <w:bookmarkStart w:id="0" w:name="_GoBack"/>
      <w:bookmarkEnd w:id="0"/>
    </w:p>
    <w:p w14:paraId="0E2014BE" w14:textId="47209537" w:rsidR="0011232D" w:rsidRPr="0011232D" w:rsidRDefault="0011232D" w:rsidP="0011232D">
      <w:pPr>
        <w:pStyle w:val="NormalWeb"/>
        <w:rPr>
          <w:sz w:val="18"/>
          <w:szCs w:val="18"/>
        </w:rPr>
      </w:pPr>
      <w:r w:rsidRPr="0011232D">
        <w:rPr>
          <w:sz w:val="18"/>
          <w:szCs w:val="18"/>
        </w:rPr>
        <w:t>Jack Schaefer (the Mayor of Point Hope) believes the noise from seismic survey activity in the Chukchi Sea over the past decade has already damaged the health of seals and walruses—which affects the Inupiat as well. "The economic and social stress on our community hasn't changed," Schaefer says. "We are still 80 percent to 90 percent subsistence, and the walrus, the fish, the seals we depend on are still threatened."</w:t>
      </w:r>
    </w:p>
    <w:p w14:paraId="38D786D2" w14:textId="122478A3" w:rsidR="0011232D" w:rsidRDefault="0011232D" w:rsidP="00FB1D1E">
      <w:pPr>
        <w:pStyle w:val="ListParagraph"/>
        <w:numPr>
          <w:ilvl w:val="0"/>
          <w:numId w:val="2"/>
        </w:numPr>
        <w:rPr>
          <w:rFonts w:ascii="Times New Roman" w:hAnsi="Times New Roman" w:cs="Times New Roman"/>
          <w:sz w:val="18"/>
          <w:szCs w:val="18"/>
        </w:rPr>
      </w:pPr>
      <w:r w:rsidRPr="0011232D">
        <w:rPr>
          <w:rFonts w:ascii="Times New Roman" w:hAnsi="Times New Roman" w:cs="Times New Roman"/>
          <w:sz w:val="18"/>
          <w:szCs w:val="18"/>
        </w:rPr>
        <w:t xml:space="preserve">How can drilling for oil in Alaska be detrimental </w:t>
      </w:r>
      <w:r w:rsidRPr="0011232D">
        <w:rPr>
          <w:rFonts w:ascii="Times New Roman" w:hAnsi="Times New Roman" w:cs="Times New Roman"/>
          <w:i/>
          <w:sz w:val="18"/>
          <w:szCs w:val="18"/>
        </w:rPr>
        <w:t xml:space="preserve">(negative) </w:t>
      </w:r>
      <w:r w:rsidRPr="0011232D">
        <w:rPr>
          <w:rFonts w:ascii="Times New Roman" w:hAnsi="Times New Roman" w:cs="Times New Roman"/>
          <w:sz w:val="18"/>
          <w:szCs w:val="18"/>
        </w:rPr>
        <w:t>for the Inupiat?</w:t>
      </w:r>
    </w:p>
    <w:p w14:paraId="733DEBA6" w14:textId="77777777" w:rsidR="0011232D" w:rsidRDefault="0011232D" w:rsidP="0011232D">
      <w:pPr>
        <w:pStyle w:val="ListParagraph"/>
        <w:rPr>
          <w:rFonts w:ascii="Times New Roman" w:hAnsi="Times New Roman" w:cs="Times New Roman"/>
          <w:sz w:val="18"/>
          <w:szCs w:val="18"/>
        </w:rPr>
      </w:pPr>
    </w:p>
    <w:p w14:paraId="29956BDA" w14:textId="77777777" w:rsidR="00851A53" w:rsidRDefault="00851A53" w:rsidP="0011232D">
      <w:pPr>
        <w:pStyle w:val="ListParagraph"/>
        <w:rPr>
          <w:rFonts w:ascii="Times New Roman" w:hAnsi="Times New Roman" w:cs="Times New Roman"/>
          <w:sz w:val="18"/>
          <w:szCs w:val="18"/>
        </w:rPr>
      </w:pPr>
    </w:p>
    <w:p w14:paraId="6457435D" w14:textId="77777777" w:rsidR="00851A53" w:rsidRDefault="00851A53" w:rsidP="0011232D">
      <w:pPr>
        <w:pStyle w:val="ListParagraph"/>
        <w:rPr>
          <w:rFonts w:ascii="Times New Roman" w:hAnsi="Times New Roman" w:cs="Times New Roman"/>
          <w:sz w:val="18"/>
          <w:szCs w:val="18"/>
        </w:rPr>
      </w:pPr>
    </w:p>
    <w:p w14:paraId="2317649D" w14:textId="77777777" w:rsidR="00851A53" w:rsidRPr="00851A53" w:rsidRDefault="00851A53" w:rsidP="00851A53">
      <w:pPr>
        <w:rPr>
          <w:rFonts w:ascii="Times New Roman" w:hAnsi="Times New Roman" w:cs="Times New Roman"/>
          <w:sz w:val="18"/>
          <w:szCs w:val="18"/>
        </w:rPr>
      </w:pPr>
    </w:p>
    <w:p w14:paraId="537B9F5F" w14:textId="77777777" w:rsidR="00851A53" w:rsidRDefault="00851A53" w:rsidP="0011232D">
      <w:pPr>
        <w:pStyle w:val="ListParagraph"/>
        <w:rPr>
          <w:rFonts w:ascii="Times New Roman" w:hAnsi="Times New Roman" w:cs="Times New Roman"/>
          <w:sz w:val="18"/>
          <w:szCs w:val="18"/>
        </w:rPr>
      </w:pPr>
    </w:p>
    <w:p w14:paraId="6C20B26C" w14:textId="77777777" w:rsidR="00851A53" w:rsidRPr="0011232D" w:rsidRDefault="00851A53" w:rsidP="0011232D">
      <w:pPr>
        <w:pStyle w:val="ListParagraph"/>
        <w:rPr>
          <w:rFonts w:ascii="Times New Roman" w:hAnsi="Times New Roman" w:cs="Times New Roman"/>
          <w:sz w:val="18"/>
          <w:szCs w:val="18"/>
        </w:rPr>
      </w:pPr>
    </w:p>
    <w:p w14:paraId="07DF3EF5" w14:textId="3D69D637" w:rsidR="0011232D" w:rsidRPr="0011232D" w:rsidRDefault="00851A53" w:rsidP="00FB1D1E">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Why might some Inupiat residents support oil drilling in Alaska?</w:t>
      </w:r>
    </w:p>
    <w:sectPr w:rsidR="0011232D" w:rsidRPr="0011232D" w:rsidSect="00025992">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08C2B" w14:textId="77777777" w:rsidR="00536A5A" w:rsidRDefault="00536A5A" w:rsidP="006A5E6F">
      <w:r>
        <w:separator/>
      </w:r>
    </w:p>
  </w:endnote>
  <w:endnote w:type="continuationSeparator" w:id="0">
    <w:p w14:paraId="49EA9216" w14:textId="77777777" w:rsidR="00536A5A" w:rsidRDefault="00536A5A" w:rsidP="006A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99DF9" w14:textId="77777777" w:rsidR="00536A5A" w:rsidRDefault="00536A5A" w:rsidP="006A5E6F">
      <w:r>
        <w:separator/>
      </w:r>
    </w:p>
  </w:footnote>
  <w:footnote w:type="continuationSeparator" w:id="0">
    <w:p w14:paraId="5D92F10A" w14:textId="77777777" w:rsidR="00536A5A" w:rsidRDefault="00536A5A" w:rsidP="006A5E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827D9" w14:textId="6EC048F8" w:rsidR="00536A5A" w:rsidRDefault="00536A5A">
    <w:pPr>
      <w:pStyle w:val="Header"/>
    </w:pPr>
    <w:r>
      <w:t>ES Unit 9                                                                                                                            Name:</w:t>
    </w:r>
  </w:p>
  <w:p w14:paraId="63AE0B17" w14:textId="634F846C" w:rsidR="00536A5A" w:rsidRDefault="00536A5A">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3D7"/>
    <w:multiLevelType w:val="hybridMultilevel"/>
    <w:tmpl w:val="F19C8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15321"/>
    <w:multiLevelType w:val="hybridMultilevel"/>
    <w:tmpl w:val="01AA471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C3"/>
    <w:rsid w:val="00025992"/>
    <w:rsid w:val="0003379F"/>
    <w:rsid w:val="000949E6"/>
    <w:rsid w:val="0011232D"/>
    <w:rsid w:val="00231EC3"/>
    <w:rsid w:val="002F3886"/>
    <w:rsid w:val="0030574D"/>
    <w:rsid w:val="00450C88"/>
    <w:rsid w:val="00536A5A"/>
    <w:rsid w:val="006466A5"/>
    <w:rsid w:val="006759CB"/>
    <w:rsid w:val="0069075F"/>
    <w:rsid w:val="006A5E6F"/>
    <w:rsid w:val="007B329D"/>
    <w:rsid w:val="00811A7B"/>
    <w:rsid w:val="00851A53"/>
    <w:rsid w:val="00A448DC"/>
    <w:rsid w:val="00BA1AE3"/>
    <w:rsid w:val="00CB5F03"/>
    <w:rsid w:val="00D567D3"/>
    <w:rsid w:val="00D83344"/>
    <w:rsid w:val="00F03726"/>
    <w:rsid w:val="00F35B99"/>
    <w:rsid w:val="00FB1D1E"/>
    <w:rsid w:val="00FC29F4"/>
    <w:rsid w:val="00FD2F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49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231E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C3"/>
    <w:rPr>
      <w:rFonts w:ascii="Times" w:hAnsi="Times"/>
      <w:b/>
      <w:bCs/>
      <w:kern w:val="36"/>
      <w:sz w:val="48"/>
      <w:szCs w:val="48"/>
      <w:lang w:val="en-US"/>
    </w:rPr>
  </w:style>
  <w:style w:type="character" w:styleId="Hyperlink">
    <w:name w:val="Hyperlink"/>
    <w:basedOn w:val="DefaultParagraphFont"/>
    <w:uiPriority w:val="99"/>
    <w:unhideWhenUsed/>
    <w:rsid w:val="00231EC3"/>
    <w:rPr>
      <w:color w:val="0000FF" w:themeColor="hyperlink"/>
      <w:u w:val="single"/>
    </w:rPr>
  </w:style>
  <w:style w:type="paragraph" w:styleId="NormalWeb">
    <w:name w:val="Normal (Web)"/>
    <w:basedOn w:val="Normal"/>
    <w:uiPriority w:val="99"/>
    <w:semiHidden/>
    <w:unhideWhenUsed/>
    <w:rsid w:val="00F35B9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35B99"/>
    <w:rPr>
      <w:color w:val="800080" w:themeColor="followedHyperlink"/>
      <w:u w:val="single"/>
    </w:rPr>
  </w:style>
  <w:style w:type="paragraph" w:styleId="Header">
    <w:name w:val="header"/>
    <w:basedOn w:val="Normal"/>
    <w:link w:val="HeaderChar"/>
    <w:uiPriority w:val="99"/>
    <w:unhideWhenUsed/>
    <w:rsid w:val="006A5E6F"/>
    <w:pPr>
      <w:tabs>
        <w:tab w:val="center" w:pos="4320"/>
        <w:tab w:val="right" w:pos="8640"/>
      </w:tabs>
    </w:pPr>
  </w:style>
  <w:style w:type="character" w:customStyle="1" w:styleId="HeaderChar">
    <w:name w:val="Header Char"/>
    <w:basedOn w:val="DefaultParagraphFont"/>
    <w:link w:val="Header"/>
    <w:uiPriority w:val="99"/>
    <w:rsid w:val="006A5E6F"/>
    <w:rPr>
      <w:lang w:val="en-US"/>
    </w:rPr>
  </w:style>
  <w:style w:type="paragraph" w:styleId="Footer">
    <w:name w:val="footer"/>
    <w:basedOn w:val="Normal"/>
    <w:link w:val="FooterChar"/>
    <w:uiPriority w:val="99"/>
    <w:unhideWhenUsed/>
    <w:rsid w:val="006A5E6F"/>
    <w:pPr>
      <w:tabs>
        <w:tab w:val="center" w:pos="4320"/>
        <w:tab w:val="right" w:pos="8640"/>
      </w:tabs>
    </w:pPr>
  </w:style>
  <w:style w:type="character" w:customStyle="1" w:styleId="FooterChar">
    <w:name w:val="Footer Char"/>
    <w:basedOn w:val="DefaultParagraphFont"/>
    <w:link w:val="Footer"/>
    <w:uiPriority w:val="99"/>
    <w:rsid w:val="006A5E6F"/>
    <w:rPr>
      <w:lang w:val="en-US"/>
    </w:rPr>
  </w:style>
  <w:style w:type="character" w:styleId="Strong">
    <w:name w:val="Strong"/>
    <w:basedOn w:val="DefaultParagraphFont"/>
    <w:uiPriority w:val="22"/>
    <w:qFormat/>
    <w:rsid w:val="00BA1AE3"/>
    <w:rPr>
      <w:b/>
      <w:bCs/>
    </w:rPr>
  </w:style>
  <w:style w:type="paragraph" w:styleId="ListParagraph">
    <w:name w:val="List Paragraph"/>
    <w:basedOn w:val="Normal"/>
    <w:uiPriority w:val="34"/>
    <w:qFormat/>
    <w:rsid w:val="00CB5F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231E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EC3"/>
    <w:rPr>
      <w:rFonts w:ascii="Times" w:hAnsi="Times"/>
      <w:b/>
      <w:bCs/>
      <w:kern w:val="36"/>
      <w:sz w:val="48"/>
      <w:szCs w:val="48"/>
      <w:lang w:val="en-US"/>
    </w:rPr>
  </w:style>
  <w:style w:type="character" w:styleId="Hyperlink">
    <w:name w:val="Hyperlink"/>
    <w:basedOn w:val="DefaultParagraphFont"/>
    <w:uiPriority w:val="99"/>
    <w:unhideWhenUsed/>
    <w:rsid w:val="00231EC3"/>
    <w:rPr>
      <w:color w:val="0000FF" w:themeColor="hyperlink"/>
      <w:u w:val="single"/>
    </w:rPr>
  </w:style>
  <w:style w:type="paragraph" w:styleId="NormalWeb">
    <w:name w:val="Normal (Web)"/>
    <w:basedOn w:val="Normal"/>
    <w:uiPriority w:val="99"/>
    <w:semiHidden/>
    <w:unhideWhenUsed/>
    <w:rsid w:val="00F35B9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35B99"/>
    <w:rPr>
      <w:color w:val="800080" w:themeColor="followedHyperlink"/>
      <w:u w:val="single"/>
    </w:rPr>
  </w:style>
  <w:style w:type="paragraph" w:styleId="Header">
    <w:name w:val="header"/>
    <w:basedOn w:val="Normal"/>
    <w:link w:val="HeaderChar"/>
    <w:uiPriority w:val="99"/>
    <w:unhideWhenUsed/>
    <w:rsid w:val="006A5E6F"/>
    <w:pPr>
      <w:tabs>
        <w:tab w:val="center" w:pos="4320"/>
        <w:tab w:val="right" w:pos="8640"/>
      </w:tabs>
    </w:pPr>
  </w:style>
  <w:style w:type="character" w:customStyle="1" w:styleId="HeaderChar">
    <w:name w:val="Header Char"/>
    <w:basedOn w:val="DefaultParagraphFont"/>
    <w:link w:val="Header"/>
    <w:uiPriority w:val="99"/>
    <w:rsid w:val="006A5E6F"/>
    <w:rPr>
      <w:lang w:val="en-US"/>
    </w:rPr>
  </w:style>
  <w:style w:type="paragraph" w:styleId="Footer">
    <w:name w:val="footer"/>
    <w:basedOn w:val="Normal"/>
    <w:link w:val="FooterChar"/>
    <w:uiPriority w:val="99"/>
    <w:unhideWhenUsed/>
    <w:rsid w:val="006A5E6F"/>
    <w:pPr>
      <w:tabs>
        <w:tab w:val="center" w:pos="4320"/>
        <w:tab w:val="right" w:pos="8640"/>
      </w:tabs>
    </w:pPr>
  </w:style>
  <w:style w:type="character" w:customStyle="1" w:styleId="FooterChar">
    <w:name w:val="Footer Char"/>
    <w:basedOn w:val="DefaultParagraphFont"/>
    <w:link w:val="Footer"/>
    <w:uiPriority w:val="99"/>
    <w:rsid w:val="006A5E6F"/>
    <w:rPr>
      <w:lang w:val="en-US"/>
    </w:rPr>
  </w:style>
  <w:style w:type="character" w:styleId="Strong">
    <w:name w:val="Strong"/>
    <w:basedOn w:val="DefaultParagraphFont"/>
    <w:uiPriority w:val="22"/>
    <w:qFormat/>
    <w:rsid w:val="00BA1AE3"/>
    <w:rPr>
      <w:b/>
      <w:bCs/>
    </w:rPr>
  </w:style>
  <w:style w:type="paragraph" w:styleId="ListParagraph">
    <w:name w:val="List Paragraph"/>
    <w:basedOn w:val="Normal"/>
    <w:uiPriority w:val="34"/>
    <w:qFormat/>
    <w:rsid w:val="00CB5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25">
      <w:bodyDiv w:val="1"/>
      <w:marLeft w:val="0"/>
      <w:marRight w:val="0"/>
      <w:marTop w:val="0"/>
      <w:marBottom w:val="0"/>
      <w:divBdr>
        <w:top w:val="none" w:sz="0" w:space="0" w:color="auto"/>
        <w:left w:val="none" w:sz="0" w:space="0" w:color="auto"/>
        <w:bottom w:val="none" w:sz="0" w:space="0" w:color="auto"/>
        <w:right w:val="none" w:sz="0" w:space="0" w:color="auto"/>
      </w:divBdr>
      <w:divsChild>
        <w:div w:id="1059328133">
          <w:marLeft w:val="0"/>
          <w:marRight w:val="0"/>
          <w:marTop w:val="0"/>
          <w:marBottom w:val="0"/>
          <w:divBdr>
            <w:top w:val="none" w:sz="0" w:space="0" w:color="auto"/>
            <w:left w:val="none" w:sz="0" w:space="0" w:color="auto"/>
            <w:bottom w:val="none" w:sz="0" w:space="0" w:color="auto"/>
            <w:right w:val="none" w:sz="0" w:space="0" w:color="auto"/>
          </w:divBdr>
        </w:div>
        <w:div w:id="1175539794">
          <w:marLeft w:val="0"/>
          <w:marRight w:val="0"/>
          <w:marTop w:val="0"/>
          <w:marBottom w:val="0"/>
          <w:divBdr>
            <w:top w:val="none" w:sz="0" w:space="0" w:color="auto"/>
            <w:left w:val="none" w:sz="0" w:space="0" w:color="auto"/>
            <w:bottom w:val="none" w:sz="0" w:space="0" w:color="auto"/>
            <w:right w:val="none" w:sz="0" w:space="0" w:color="auto"/>
          </w:divBdr>
        </w:div>
      </w:divsChild>
    </w:div>
    <w:div w:id="402607051">
      <w:bodyDiv w:val="1"/>
      <w:marLeft w:val="0"/>
      <w:marRight w:val="0"/>
      <w:marTop w:val="0"/>
      <w:marBottom w:val="0"/>
      <w:divBdr>
        <w:top w:val="none" w:sz="0" w:space="0" w:color="auto"/>
        <w:left w:val="none" w:sz="0" w:space="0" w:color="auto"/>
        <w:bottom w:val="none" w:sz="0" w:space="0" w:color="auto"/>
        <w:right w:val="none" w:sz="0" w:space="0" w:color="auto"/>
      </w:divBdr>
      <w:divsChild>
        <w:div w:id="1557276886">
          <w:marLeft w:val="0"/>
          <w:marRight w:val="0"/>
          <w:marTop w:val="0"/>
          <w:marBottom w:val="0"/>
          <w:divBdr>
            <w:top w:val="none" w:sz="0" w:space="0" w:color="auto"/>
            <w:left w:val="none" w:sz="0" w:space="0" w:color="auto"/>
            <w:bottom w:val="none" w:sz="0" w:space="0" w:color="auto"/>
            <w:right w:val="none" w:sz="0" w:space="0" w:color="auto"/>
          </w:divBdr>
        </w:div>
        <w:div w:id="767232658">
          <w:marLeft w:val="0"/>
          <w:marRight w:val="0"/>
          <w:marTop w:val="0"/>
          <w:marBottom w:val="0"/>
          <w:divBdr>
            <w:top w:val="none" w:sz="0" w:space="0" w:color="auto"/>
            <w:left w:val="none" w:sz="0" w:space="0" w:color="auto"/>
            <w:bottom w:val="none" w:sz="0" w:space="0" w:color="auto"/>
            <w:right w:val="none" w:sz="0" w:space="0" w:color="auto"/>
          </w:divBdr>
        </w:div>
      </w:divsChild>
    </w:div>
    <w:div w:id="695621844">
      <w:bodyDiv w:val="1"/>
      <w:marLeft w:val="0"/>
      <w:marRight w:val="0"/>
      <w:marTop w:val="0"/>
      <w:marBottom w:val="0"/>
      <w:divBdr>
        <w:top w:val="none" w:sz="0" w:space="0" w:color="auto"/>
        <w:left w:val="none" w:sz="0" w:space="0" w:color="auto"/>
        <w:bottom w:val="none" w:sz="0" w:space="0" w:color="auto"/>
        <w:right w:val="none" w:sz="0" w:space="0" w:color="auto"/>
      </w:divBdr>
      <w:divsChild>
        <w:div w:id="141850786">
          <w:marLeft w:val="0"/>
          <w:marRight w:val="0"/>
          <w:marTop w:val="0"/>
          <w:marBottom w:val="0"/>
          <w:divBdr>
            <w:top w:val="none" w:sz="0" w:space="0" w:color="auto"/>
            <w:left w:val="none" w:sz="0" w:space="0" w:color="auto"/>
            <w:bottom w:val="none" w:sz="0" w:space="0" w:color="auto"/>
            <w:right w:val="none" w:sz="0" w:space="0" w:color="auto"/>
          </w:divBdr>
        </w:div>
        <w:div w:id="141583828">
          <w:marLeft w:val="0"/>
          <w:marRight w:val="0"/>
          <w:marTop w:val="0"/>
          <w:marBottom w:val="0"/>
          <w:divBdr>
            <w:top w:val="none" w:sz="0" w:space="0" w:color="auto"/>
            <w:left w:val="none" w:sz="0" w:space="0" w:color="auto"/>
            <w:bottom w:val="none" w:sz="0" w:space="0" w:color="auto"/>
            <w:right w:val="none" w:sz="0" w:space="0" w:color="auto"/>
          </w:divBdr>
        </w:div>
      </w:divsChild>
    </w:div>
    <w:div w:id="1026711937">
      <w:bodyDiv w:val="1"/>
      <w:marLeft w:val="0"/>
      <w:marRight w:val="0"/>
      <w:marTop w:val="0"/>
      <w:marBottom w:val="0"/>
      <w:divBdr>
        <w:top w:val="none" w:sz="0" w:space="0" w:color="auto"/>
        <w:left w:val="none" w:sz="0" w:space="0" w:color="auto"/>
        <w:bottom w:val="none" w:sz="0" w:space="0" w:color="auto"/>
        <w:right w:val="none" w:sz="0" w:space="0" w:color="auto"/>
      </w:divBdr>
      <w:divsChild>
        <w:div w:id="1749841086">
          <w:marLeft w:val="0"/>
          <w:marRight w:val="0"/>
          <w:marTop w:val="0"/>
          <w:marBottom w:val="0"/>
          <w:divBdr>
            <w:top w:val="none" w:sz="0" w:space="0" w:color="auto"/>
            <w:left w:val="none" w:sz="0" w:space="0" w:color="auto"/>
            <w:bottom w:val="none" w:sz="0" w:space="0" w:color="auto"/>
            <w:right w:val="none" w:sz="0" w:space="0" w:color="auto"/>
          </w:divBdr>
        </w:div>
      </w:divsChild>
    </w:div>
    <w:div w:id="1811895503">
      <w:bodyDiv w:val="1"/>
      <w:marLeft w:val="0"/>
      <w:marRight w:val="0"/>
      <w:marTop w:val="0"/>
      <w:marBottom w:val="0"/>
      <w:divBdr>
        <w:top w:val="none" w:sz="0" w:space="0" w:color="auto"/>
        <w:left w:val="none" w:sz="0" w:space="0" w:color="auto"/>
        <w:bottom w:val="none" w:sz="0" w:space="0" w:color="auto"/>
        <w:right w:val="none" w:sz="0" w:space="0" w:color="auto"/>
      </w:divBdr>
      <w:divsChild>
        <w:div w:id="1101682780">
          <w:marLeft w:val="0"/>
          <w:marRight w:val="0"/>
          <w:marTop w:val="0"/>
          <w:marBottom w:val="0"/>
          <w:divBdr>
            <w:top w:val="none" w:sz="0" w:space="0" w:color="auto"/>
            <w:left w:val="none" w:sz="0" w:space="0" w:color="auto"/>
            <w:bottom w:val="none" w:sz="0" w:space="0" w:color="auto"/>
            <w:right w:val="none" w:sz="0" w:space="0" w:color="auto"/>
          </w:divBdr>
          <w:divsChild>
            <w:div w:id="3771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nationalgeographic.com/news/energy/2015/01/150127-atlantic-coast-natural-gas-offshore-drilling-environment-energ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ia.gov/tools/faqs/faq.cfm?id=35&amp;t=6" TargetMode="External"/><Relationship Id="rId11" Type="http://schemas.openxmlformats.org/officeDocument/2006/relationships/hyperlink" Target="http://news.nationalgeographic.com/news/2015/01/150129-ocean-atlantic-offshore-drilling-oil-environment-animals/" TargetMode="External"/><Relationship Id="rId12" Type="http://schemas.openxmlformats.org/officeDocument/2006/relationships/hyperlink" Target="http://news.nationalgeographic.com/news/energy/2015/01/150122-norway-arctic-drilling-ice-climate-change-energy-oil/" TargetMode="External"/><Relationship Id="rId13" Type="http://schemas.openxmlformats.org/officeDocument/2006/relationships/hyperlink" Target="http://gov.alaska.gov/Walker/press-room/full-press-release.html?pr=7059" TargetMode="External"/><Relationship Id="rId14" Type="http://schemas.openxmlformats.org/officeDocument/2006/relationships/hyperlink" Target="http://www.eia.gov/tools/faqs/faq.cfm?id=33&amp;t=6" TargetMode="External"/><Relationship Id="rId15" Type="http://schemas.openxmlformats.org/officeDocument/2006/relationships/hyperlink" Target="http://www.usgs.gov/newsroom/article.asp?ID=2622" TargetMode="External"/><Relationship Id="rId16" Type="http://schemas.openxmlformats.org/officeDocument/2006/relationships/hyperlink" Target="http://wilderness.org/" TargetMode="External"/><Relationship Id="rId17" Type="http://schemas.openxmlformats.org/officeDocument/2006/relationships/hyperlink" Target="http://eol.org/data_objects/31960360" TargetMode="External"/><Relationship Id="rId18" Type="http://schemas.openxmlformats.org/officeDocument/2006/relationships/hyperlink" Target="http://www.sciencedirect.com/science/article/pii/S0277953606003868"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nationalgeographic.com/news/2015/01/150125-arctic-wilderness-conservation-environment-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929</Words>
  <Characters>5297</Characters>
  <Application>Microsoft Macintosh Word</Application>
  <DocSecurity>0</DocSecurity>
  <Lines>44</Lines>
  <Paragraphs>12</Paragraphs>
  <ScaleCrop>false</ScaleCrop>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19</cp:revision>
  <dcterms:created xsi:type="dcterms:W3CDTF">2016-04-16T15:31:00Z</dcterms:created>
  <dcterms:modified xsi:type="dcterms:W3CDTF">2016-04-18T20:30:00Z</dcterms:modified>
</cp:coreProperties>
</file>